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1FE" w:rsidRPr="00E30286" w:rsidRDefault="009E5698" w:rsidP="00192FE0">
      <w:pPr>
        <w:pStyle w:val="00Information"/>
        <w:framePr w:wrap="around" w:x="8971" w:y="3481"/>
        <w:spacing w:after="0" w:line="360" w:lineRule="auto"/>
        <w:rPr>
          <w:rFonts w:ascii="CorpoA" w:hAnsi="CorpoA"/>
          <w:sz w:val="22"/>
          <w:szCs w:val="22"/>
        </w:rPr>
      </w:pPr>
      <w:r>
        <w:rPr>
          <w:rFonts w:ascii="CorpoA" w:hAnsi="CorpoA"/>
          <w:noProof/>
          <w:sz w:val="22"/>
          <w:szCs w:val="22"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ild 3" o:spid="_x0000_s1026" type="#_x0000_t75" alt="mb_brief_v2" style="position:absolute;margin-left:269.35pt;margin-top:5.65pt;width:326pt;height:70.45pt;z-index:-251658240;visibility:visible;mso-position-horizontal-relative:page;mso-position-vertical-relative:page">
            <v:imagedata r:id="rId8" o:title=""/>
            <w10:wrap anchorx="page" anchory="page"/>
          </v:shape>
        </w:pict>
      </w:r>
      <w:r w:rsidR="00A501FE" w:rsidRPr="00E30286">
        <w:rPr>
          <w:rFonts w:ascii="CorpoA" w:hAnsi="CorpoA"/>
          <w:sz w:val="22"/>
          <w:szCs w:val="22"/>
        </w:rPr>
        <w:t>Informazione stampa</w:t>
      </w:r>
    </w:p>
    <w:p w:rsidR="00A501FE" w:rsidRPr="00E30286" w:rsidRDefault="00A501FE" w:rsidP="00192FE0">
      <w:pPr>
        <w:pStyle w:val="40Continoustext11pt"/>
        <w:spacing w:after="0" w:line="360" w:lineRule="auto"/>
        <w:rPr>
          <w:szCs w:val="22"/>
        </w:rPr>
        <w:sectPr w:rsidR="00A501FE" w:rsidRPr="00E30286" w:rsidSect="00D52127">
          <w:headerReference w:type="default" r:id="rId9"/>
          <w:footerReference w:type="default" r:id="rId10"/>
          <w:footerReference w:type="first" r:id="rId11"/>
          <w:pgSz w:w="11906" w:h="16838" w:code="9"/>
          <w:pgMar w:top="3289" w:right="3090" w:bottom="1191" w:left="1389" w:header="425" w:footer="57" w:gutter="0"/>
          <w:cols w:space="720"/>
          <w:titlePg/>
          <w:docGrid w:linePitch="299"/>
        </w:sectPr>
      </w:pPr>
    </w:p>
    <w:p w:rsidR="00FD0006" w:rsidRDefault="00FD0006" w:rsidP="00122AC5">
      <w:pPr>
        <w:pStyle w:val="41Continoustext11ptbold"/>
        <w:spacing w:line="360" w:lineRule="auto"/>
        <w:outlineLvl w:val="0"/>
        <w:rPr>
          <w:b w:val="0"/>
          <w:color w:val="000000"/>
          <w:szCs w:val="22"/>
          <w:u w:val="single"/>
        </w:rPr>
      </w:pPr>
      <w:r>
        <w:rPr>
          <w:b w:val="0"/>
          <w:color w:val="000000"/>
          <w:szCs w:val="22"/>
          <w:u w:val="single"/>
        </w:rPr>
        <w:lastRenderedPageBreak/>
        <w:t>ECO incentivi 2014</w:t>
      </w:r>
    </w:p>
    <w:p w:rsidR="00122AC5" w:rsidRDefault="00122AC5" w:rsidP="00122AC5">
      <w:pPr>
        <w:pStyle w:val="41Continoustext11ptbold"/>
        <w:spacing w:line="360" w:lineRule="auto"/>
        <w:outlineLvl w:val="0"/>
        <w:rPr>
          <w:b w:val="0"/>
          <w:color w:val="000000"/>
          <w:szCs w:val="22"/>
        </w:rPr>
      </w:pPr>
    </w:p>
    <w:p w:rsidR="00122AC5" w:rsidRDefault="009E5698" w:rsidP="00122AC5">
      <w:pPr>
        <w:pStyle w:val="20Headline"/>
        <w:spacing w:after="0" w:line="360" w:lineRule="auto"/>
        <w:outlineLvl w:val="0"/>
        <w:rPr>
          <w:b w:val="0"/>
          <w:color w:val="000000"/>
          <w:szCs w:val="22"/>
        </w:rPr>
      </w:pPr>
      <w:r>
        <w:rPr>
          <w:b w:val="0"/>
          <w:szCs w:val="22"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8" type="#_x0000_t202" style="position:absolute;margin-left:449.7pt;margin-top:215.25pt;width:85.8pt;height:48.65pt;z-index:251657216;visibility:visible;mso-position-horizontal-relative:page;mso-position-vertical-relative:page" filled="f" stroked="f">
            <v:textbox inset="0,0,0,0">
              <w:txbxContent>
                <w:p w:rsidR="00A501FE" w:rsidRPr="003F3C7D" w:rsidRDefault="009E5698" w:rsidP="002B3296">
                  <w:pPr>
                    <w:pStyle w:val="MLStat"/>
                    <w:spacing w:line="380" w:lineRule="atLeast"/>
                    <w:ind w:left="0" w:right="-51" w:firstLine="0"/>
                    <w:rPr>
                      <w:noProof/>
                    </w:rPr>
                  </w:pPr>
                  <w:r>
                    <w:rPr>
                      <w:noProof/>
                    </w:rPr>
                    <w:t>30</w:t>
                  </w:r>
                  <w:bookmarkStart w:id="0" w:name="_GoBack"/>
                  <w:bookmarkEnd w:id="0"/>
                  <w:r w:rsidR="00FD0006">
                    <w:rPr>
                      <w:noProof/>
                    </w:rPr>
                    <w:t xml:space="preserve"> </w:t>
                  </w:r>
                  <w:r w:rsidR="00FF208C">
                    <w:rPr>
                      <w:noProof/>
                    </w:rPr>
                    <w:t>aprile</w:t>
                  </w:r>
                  <w:r w:rsidR="00FD0006">
                    <w:rPr>
                      <w:noProof/>
                    </w:rPr>
                    <w:t xml:space="preserve"> </w:t>
                  </w:r>
                  <w:r w:rsidR="00A501FE">
                    <w:rPr>
                      <w:noProof/>
                    </w:rPr>
                    <w:t>2014</w:t>
                  </w:r>
                </w:p>
              </w:txbxContent>
            </v:textbox>
            <w10:wrap anchorx="page" anchory="page"/>
            <w10:anchorlock/>
          </v:shape>
        </w:pict>
      </w:r>
      <w:r w:rsidR="00B902E4">
        <w:rPr>
          <w:b w:val="0"/>
          <w:color w:val="000000"/>
          <w:szCs w:val="22"/>
        </w:rPr>
        <w:t>La gamma Mercedes premiata dagli</w:t>
      </w:r>
      <w:r w:rsidR="00FD0006">
        <w:rPr>
          <w:b w:val="0"/>
          <w:color w:val="000000"/>
          <w:szCs w:val="22"/>
        </w:rPr>
        <w:t xml:space="preserve"> ECO </w:t>
      </w:r>
      <w:r w:rsidR="00B902E4">
        <w:rPr>
          <w:b w:val="0"/>
          <w:color w:val="000000"/>
          <w:szCs w:val="22"/>
        </w:rPr>
        <w:t xml:space="preserve">incentivi </w:t>
      </w:r>
    </w:p>
    <w:p w:rsidR="00FD0006" w:rsidRDefault="00FD0006" w:rsidP="00122AC5">
      <w:pPr>
        <w:pStyle w:val="20Headline"/>
        <w:spacing w:after="0" w:line="360" w:lineRule="auto"/>
        <w:outlineLvl w:val="0"/>
        <w:rPr>
          <w:b w:val="0"/>
          <w:color w:val="000000"/>
          <w:szCs w:val="22"/>
        </w:rPr>
      </w:pPr>
      <w:r>
        <w:rPr>
          <w:b w:val="0"/>
          <w:color w:val="000000"/>
          <w:szCs w:val="22"/>
        </w:rPr>
        <w:t xml:space="preserve"> </w:t>
      </w:r>
    </w:p>
    <w:p w:rsidR="00FD0006" w:rsidRPr="00E30286" w:rsidRDefault="00FD0006" w:rsidP="00122AC5">
      <w:pPr>
        <w:pStyle w:val="20Headline"/>
        <w:spacing w:after="0" w:line="360" w:lineRule="auto"/>
        <w:outlineLvl w:val="0"/>
        <w:rPr>
          <w:b w:val="0"/>
          <w:color w:val="000000"/>
          <w:szCs w:val="22"/>
        </w:rPr>
        <w:sectPr w:rsidR="00FD0006" w:rsidRPr="00E30286" w:rsidSect="002B3296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 w:code="9"/>
          <w:pgMar w:top="3289" w:right="3090" w:bottom="1191" w:left="1389" w:header="425" w:footer="57" w:gutter="0"/>
          <w:cols w:space="720"/>
          <w:titlePg/>
          <w:docGrid w:linePitch="299"/>
        </w:sectPr>
      </w:pPr>
    </w:p>
    <w:p w:rsidR="007B6A51" w:rsidRDefault="008C5B24" w:rsidP="00122AC5">
      <w:pPr>
        <w:pStyle w:val="Subhead"/>
        <w:numPr>
          <w:ilvl w:val="0"/>
          <w:numId w:val="0"/>
        </w:numPr>
        <w:spacing w:after="0" w:line="360" w:lineRule="auto"/>
        <w:ind w:right="0"/>
        <w:rPr>
          <w:szCs w:val="22"/>
        </w:rPr>
      </w:pPr>
      <w:r>
        <w:rPr>
          <w:szCs w:val="22"/>
        </w:rPr>
        <w:lastRenderedPageBreak/>
        <w:t>Il minist</w:t>
      </w:r>
      <w:r w:rsidR="00122AC5">
        <w:rPr>
          <w:szCs w:val="22"/>
        </w:rPr>
        <w:t>e</w:t>
      </w:r>
      <w:r>
        <w:rPr>
          <w:szCs w:val="22"/>
        </w:rPr>
        <w:t>ro per lo Sviluppo Economico metterà a disposizione da maggio</w:t>
      </w:r>
      <w:r w:rsidR="00875672">
        <w:rPr>
          <w:szCs w:val="22"/>
        </w:rPr>
        <w:t xml:space="preserve"> 63,4</w:t>
      </w:r>
      <w:r>
        <w:rPr>
          <w:szCs w:val="22"/>
        </w:rPr>
        <w:t xml:space="preserve"> milioni di euro</w:t>
      </w:r>
      <w:r w:rsidR="00122AC5">
        <w:rPr>
          <w:szCs w:val="22"/>
        </w:rPr>
        <w:t xml:space="preserve">, </w:t>
      </w:r>
      <w:r>
        <w:rPr>
          <w:szCs w:val="22"/>
        </w:rPr>
        <w:t>che incentiveranno l’acquisto dei veicoli ad i</w:t>
      </w:r>
      <w:r w:rsidR="00122AC5">
        <w:rPr>
          <w:szCs w:val="22"/>
        </w:rPr>
        <w:t>mpatto ambientale basso o nullo</w:t>
      </w:r>
      <w:r w:rsidR="00B902E4">
        <w:rPr>
          <w:szCs w:val="22"/>
        </w:rPr>
        <w:t>. Con ben cinque vetture</w:t>
      </w:r>
      <w:r w:rsidR="00B902E4" w:rsidRPr="00B902E4">
        <w:rPr>
          <w:szCs w:val="22"/>
        </w:rPr>
        <w:t xml:space="preserve"> </w:t>
      </w:r>
      <w:r w:rsidR="00B902E4">
        <w:rPr>
          <w:szCs w:val="22"/>
        </w:rPr>
        <w:t>che benefice</w:t>
      </w:r>
      <w:r w:rsidR="00691273">
        <w:rPr>
          <w:szCs w:val="22"/>
        </w:rPr>
        <w:t>ranno</w:t>
      </w:r>
      <w:r w:rsidR="00B902E4">
        <w:rPr>
          <w:szCs w:val="22"/>
        </w:rPr>
        <w:t xml:space="preserve"> degli ECO incentivi,</w:t>
      </w:r>
      <w:r w:rsidR="00122AC5">
        <w:rPr>
          <w:szCs w:val="22"/>
        </w:rPr>
        <w:t xml:space="preserve"> </w:t>
      </w:r>
      <w:r w:rsidR="00B902E4">
        <w:rPr>
          <w:szCs w:val="22"/>
        </w:rPr>
        <w:t xml:space="preserve">a cui si aggiunge la </w:t>
      </w:r>
      <w:proofErr w:type="spellStart"/>
      <w:r w:rsidR="00B902E4">
        <w:rPr>
          <w:szCs w:val="22"/>
        </w:rPr>
        <w:t>smart</w:t>
      </w:r>
      <w:proofErr w:type="spellEnd"/>
      <w:r w:rsidR="00B902E4">
        <w:rPr>
          <w:szCs w:val="22"/>
        </w:rPr>
        <w:t xml:space="preserve"> </w:t>
      </w:r>
      <w:proofErr w:type="spellStart"/>
      <w:r w:rsidR="00B902E4">
        <w:rPr>
          <w:szCs w:val="22"/>
        </w:rPr>
        <w:t>fortwo</w:t>
      </w:r>
      <w:proofErr w:type="spellEnd"/>
      <w:r w:rsidR="00B902E4">
        <w:rPr>
          <w:szCs w:val="22"/>
        </w:rPr>
        <w:t xml:space="preserve"> </w:t>
      </w:r>
      <w:proofErr w:type="spellStart"/>
      <w:r w:rsidR="00B902E4">
        <w:rPr>
          <w:szCs w:val="22"/>
        </w:rPr>
        <w:t>electric</w:t>
      </w:r>
      <w:proofErr w:type="spellEnd"/>
      <w:r w:rsidR="00B902E4">
        <w:rPr>
          <w:szCs w:val="22"/>
        </w:rPr>
        <w:t xml:space="preserve"> drive ad emissioni zero, </w:t>
      </w:r>
      <w:r w:rsidR="00122AC5">
        <w:rPr>
          <w:szCs w:val="22"/>
        </w:rPr>
        <w:t>l</w:t>
      </w:r>
      <w:r w:rsidR="007B6A51">
        <w:rPr>
          <w:szCs w:val="22"/>
        </w:rPr>
        <w:t xml:space="preserve">a Casa della Stella </w:t>
      </w:r>
      <w:r w:rsidR="00122AC5">
        <w:rPr>
          <w:szCs w:val="22"/>
        </w:rPr>
        <w:t xml:space="preserve">è il marchio premium </w:t>
      </w:r>
      <w:r w:rsidR="00B902E4">
        <w:rPr>
          <w:szCs w:val="22"/>
        </w:rPr>
        <w:t>più virtuoso.</w:t>
      </w:r>
    </w:p>
    <w:p w:rsidR="007B290A" w:rsidRDefault="007B290A" w:rsidP="00122AC5">
      <w:pPr>
        <w:pStyle w:val="Subhead"/>
        <w:numPr>
          <w:ilvl w:val="0"/>
          <w:numId w:val="0"/>
        </w:numPr>
        <w:spacing w:after="0" w:line="360" w:lineRule="auto"/>
        <w:ind w:right="0"/>
        <w:rPr>
          <w:szCs w:val="22"/>
        </w:rPr>
      </w:pPr>
    </w:p>
    <w:p w:rsidR="005478AC" w:rsidRPr="00FF208C" w:rsidRDefault="001B13E1" w:rsidP="00122AC5">
      <w:pPr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  <w:t>Fascino, perfezione e resp</w:t>
      </w:r>
      <w:r w:rsidR="00C327E3">
        <w:rPr>
          <w:sz w:val="22"/>
          <w:szCs w:val="22"/>
        </w:rPr>
        <w:t xml:space="preserve">onsabilità sono i valori chiave di </w:t>
      </w:r>
      <w:r w:rsidR="005478AC" w:rsidRPr="00FF208C">
        <w:rPr>
          <w:sz w:val="22"/>
          <w:szCs w:val="22"/>
        </w:rPr>
        <w:t>Mercedes-Benz</w:t>
      </w:r>
      <w:r>
        <w:rPr>
          <w:sz w:val="22"/>
          <w:szCs w:val="22"/>
        </w:rPr>
        <w:t xml:space="preserve"> e </w:t>
      </w:r>
      <w:r w:rsidR="00B902E4">
        <w:rPr>
          <w:sz w:val="22"/>
          <w:szCs w:val="22"/>
        </w:rPr>
        <w:t xml:space="preserve">la </w:t>
      </w:r>
      <w:r>
        <w:rPr>
          <w:sz w:val="22"/>
          <w:szCs w:val="22"/>
        </w:rPr>
        <w:t xml:space="preserve">responsabilità si traduce in vetture e veicoli </w:t>
      </w:r>
      <w:r w:rsidR="00B902E4">
        <w:rPr>
          <w:sz w:val="22"/>
          <w:szCs w:val="22"/>
        </w:rPr>
        <w:t>sempre più sicuri,</w:t>
      </w:r>
      <w:r>
        <w:rPr>
          <w:sz w:val="22"/>
          <w:szCs w:val="22"/>
        </w:rPr>
        <w:t xml:space="preserve"> dai consumi ed emissioni ridotti.</w:t>
      </w:r>
      <w:r w:rsidR="005478AC" w:rsidRPr="00FF208C">
        <w:rPr>
          <w:sz w:val="22"/>
          <w:szCs w:val="22"/>
        </w:rPr>
        <w:t xml:space="preserve"> </w:t>
      </w:r>
      <w:r>
        <w:rPr>
          <w:sz w:val="22"/>
          <w:szCs w:val="22"/>
        </w:rPr>
        <w:t>In quest’ottica, la strategia della Stella vede il continuo m</w:t>
      </w:r>
      <w:r w:rsidR="00316EBB" w:rsidRPr="00FF208C">
        <w:rPr>
          <w:sz w:val="22"/>
          <w:szCs w:val="22"/>
        </w:rPr>
        <w:t>iglioramento dell’efficienza dei motori a combustione interna</w:t>
      </w:r>
      <w:r w:rsidR="005D75A1" w:rsidRPr="00FF208C">
        <w:rPr>
          <w:sz w:val="22"/>
          <w:szCs w:val="22"/>
        </w:rPr>
        <w:t>,</w:t>
      </w:r>
      <w:r w:rsidR="00C7064E">
        <w:rPr>
          <w:sz w:val="22"/>
          <w:szCs w:val="22"/>
        </w:rPr>
        <w:t xml:space="preserve"> </w:t>
      </w:r>
      <w:r w:rsidR="00316EBB" w:rsidRPr="00FF208C">
        <w:rPr>
          <w:sz w:val="22"/>
          <w:szCs w:val="22"/>
        </w:rPr>
        <w:t xml:space="preserve">l’introduzione di </w:t>
      </w:r>
      <w:r w:rsidR="005D75A1" w:rsidRPr="00FF208C">
        <w:rPr>
          <w:sz w:val="22"/>
          <w:szCs w:val="22"/>
        </w:rPr>
        <w:t>propulsioni ibride</w:t>
      </w:r>
      <w:r w:rsidR="00C7064E">
        <w:rPr>
          <w:sz w:val="22"/>
          <w:szCs w:val="22"/>
        </w:rPr>
        <w:t xml:space="preserve">, </w:t>
      </w:r>
      <w:r w:rsidR="005D75A1" w:rsidRPr="00FF208C">
        <w:rPr>
          <w:sz w:val="22"/>
          <w:szCs w:val="22"/>
        </w:rPr>
        <w:t>fino</w:t>
      </w:r>
      <w:r w:rsidR="00316EBB" w:rsidRPr="00FF208C">
        <w:rPr>
          <w:sz w:val="22"/>
          <w:szCs w:val="22"/>
        </w:rPr>
        <w:t xml:space="preserve"> </w:t>
      </w:r>
      <w:r w:rsidR="00C7064E">
        <w:rPr>
          <w:sz w:val="22"/>
          <w:szCs w:val="22"/>
        </w:rPr>
        <w:t xml:space="preserve">ai </w:t>
      </w:r>
      <w:r w:rsidR="00316EBB" w:rsidRPr="00FF208C">
        <w:rPr>
          <w:sz w:val="22"/>
          <w:szCs w:val="22"/>
        </w:rPr>
        <w:t xml:space="preserve">veicoli </w:t>
      </w:r>
      <w:r>
        <w:rPr>
          <w:sz w:val="22"/>
          <w:szCs w:val="22"/>
        </w:rPr>
        <w:t xml:space="preserve">100% </w:t>
      </w:r>
      <w:r w:rsidR="00316EBB" w:rsidRPr="00FF208C">
        <w:rPr>
          <w:sz w:val="22"/>
          <w:szCs w:val="22"/>
        </w:rPr>
        <w:t>elettrici.</w:t>
      </w:r>
      <w:r>
        <w:rPr>
          <w:sz w:val="22"/>
          <w:szCs w:val="22"/>
        </w:rPr>
        <w:t xml:space="preserve"> </w:t>
      </w:r>
      <w:r w:rsidR="000613A3" w:rsidRPr="00FF208C">
        <w:rPr>
          <w:sz w:val="22"/>
          <w:szCs w:val="22"/>
        </w:rPr>
        <w:t xml:space="preserve">La </w:t>
      </w:r>
      <w:r w:rsidR="00B902E4">
        <w:rPr>
          <w:sz w:val="22"/>
          <w:szCs w:val="22"/>
        </w:rPr>
        <w:t>C</w:t>
      </w:r>
      <w:r w:rsidR="000613A3" w:rsidRPr="00FF208C">
        <w:rPr>
          <w:sz w:val="22"/>
          <w:szCs w:val="22"/>
        </w:rPr>
        <w:t xml:space="preserve">asa della Stella vede </w:t>
      </w:r>
      <w:r w:rsidR="00B902E4">
        <w:rPr>
          <w:sz w:val="22"/>
          <w:szCs w:val="22"/>
        </w:rPr>
        <w:t xml:space="preserve">oggi </w:t>
      </w:r>
      <w:r w:rsidR="000613A3" w:rsidRPr="00FF208C">
        <w:rPr>
          <w:sz w:val="22"/>
          <w:szCs w:val="22"/>
        </w:rPr>
        <w:t xml:space="preserve">premiata la sua lungimiranza </w:t>
      </w:r>
      <w:r w:rsidR="00B902E4">
        <w:rPr>
          <w:sz w:val="22"/>
          <w:szCs w:val="22"/>
        </w:rPr>
        <w:t>con ben cinque vetture coinvolte dall’incentivazione</w:t>
      </w:r>
      <w:r w:rsidR="000613A3" w:rsidRPr="00FF208C">
        <w:rPr>
          <w:sz w:val="22"/>
          <w:szCs w:val="22"/>
        </w:rPr>
        <w:t xml:space="preserve">, </w:t>
      </w:r>
      <w:r w:rsidR="00B902E4">
        <w:rPr>
          <w:sz w:val="22"/>
          <w:szCs w:val="22"/>
        </w:rPr>
        <w:t xml:space="preserve">a cui si aggiunge la </w:t>
      </w:r>
      <w:proofErr w:type="spellStart"/>
      <w:r w:rsidR="00B902E4">
        <w:rPr>
          <w:sz w:val="22"/>
          <w:szCs w:val="22"/>
        </w:rPr>
        <w:t>smart</w:t>
      </w:r>
      <w:proofErr w:type="spellEnd"/>
      <w:r w:rsidR="00B902E4">
        <w:rPr>
          <w:sz w:val="22"/>
          <w:szCs w:val="22"/>
        </w:rPr>
        <w:t xml:space="preserve"> </w:t>
      </w:r>
      <w:proofErr w:type="spellStart"/>
      <w:r w:rsidR="00B902E4">
        <w:rPr>
          <w:sz w:val="22"/>
          <w:szCs w:val="22"/>
        </w:rPr>
        <w:t>fortwo</w:t>
      </w:r>
      <w:proofErr w:type="spellEnd"/>
      <w:r w:rsidR="00B902E4">
        <w:rPr>
          <w:sz w:val="22"/>
          <w:szCs w:val="22"/>
        </w:rPr>
        <w:t xml:space="preserve"> 100% elettrica.</w:t>
      </w:r>
    </w:p>
    <w:p w:rsidR="00FF208C" w:rsidRPr="00FF208C" w:rsidRDefault="00FF208C" w:rsidP="00122AC5">
      <w:pPr>
        <w:autoSpaceDE w:val="0"/>
        <w:autoSpaceDN w:val="0"/>
        <w:adjustRightInd w:val="0"/>
        <w:spacing w:after="0" w:line="360" w:lineRule="auto"/>
        <w:rPr>
          <w:rFonts w:eastAsia="Smart Courier Condensed"/>
          <w:color w:val="000000"/>
          <w:sz w:val="22"/>
          <w:szCs w:val="22"/>
        </w:rPr>
      </w:pPr>
    </w:p>
    <w:p w:rsidR="001B13E1" w:rsidRDefault="00B902E4" w:rsidP="00B902E4">
      <w:pPr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  <w:t>Cinque le vetture Mercedes-Benz (</w:t>
      </w:r>
      <w:r w:rsidRPr="00FF208C">
        <w:rPr>
          <w:sz w:val="22"/>
          <w:szCs w:val="22"/>
        </w:rPr>
        <w:t xml:space="preserve">Classe B NGD, </w:t>
      </w:r>
      <w:r>
        <w:rPr>
          <w:sz w:val="22"/>
          <w:szCs w:val="22"/>
        </w:rPr>
        <w:t xml:space="preserve">C 300 </w:t>
      </w:r>
      <w:proofErr w:type="spellStart"/>
      <w:r>
        <w:rPr>
          <w:sz w:val="22"/>
          <w:szCs w:val="22"/>
        </w:rPr>
        <w:t>BlueTEC</w:t>
      </w:r>
      <w:proofErr w:type="spellEnd"/>
      <w:r>
        <w:rPr>
          <w:sz w:val="22"/>
          <w:szCs w:val="22"/>
        </w:rPr>
        <w:t xml:space="preserve"> HYBRID B</w:t>
      </w:r>
      <w:r w:rsidRPr="00B902E4">
        <w:rPr>
          <w:sz w:val="22"/>
          <w:szCs w:val="22"/>
        </w:rPr>
        <w:t>erlina</w:t>
      </w:r>
      <w:r w:rsidRPr="00FF208C">
        <w:rPr>
          <w:sz w:val="22"/>
          <w:szCs w:val="22"/>
        </w:rPr>
        <w:t xml:space="preserve">, E 300 </w:t>
      </w:r>
      <w:proofErr w:type="spellStart"/>
      <w:r w:rsidRPr="00FF208C">
        <w:rPr>
          <w:sz w:val="22"/>
          <w:szCs w:val="22"/>
        </w:rPr>
        <w:t>Blue</w:t>
      </w:r>
      <w:r>
        <w:rPr>
          <w:sz w:val="22"/>
          <w:szCs w:val="22"/>
        </w:rPr>
        <w:t>TEC</w:t>
      </w:r>
      <w:proofErr w:type="spellEnd"/>
      <w:r>
        <w:rPr>
          <w:sz w:val="22"/>
          <w:szCs w:val="22"/>
        </w:rPr>
        <w:t xml:space="preserve"> HYBRID</w:t>
      </w:r>
      <w:r w:rsidRPr="00FF208C">
        <w:rPr>
          <w:sz w:val="22"/>
          <w:szCs w:val="22"/>
        </w:rPr>
        <w:t xml:space="preserve"> </w:t>
      </w:r>
      <w:r>
        <w:rPr>
          <w:sz w:val="22"/>
          <w:szCs w:val="22"/>
        </w:rPr>
        <w:t>B</w:t>
      </w:r>
      <w:r w:rsidRPr="00FF208C">
        <w:rPr>
          <w:sz w:val="22"/>
          <w:szCs w:val="22"/>
        </w:rPr>
        <w:t>erlina e S</w:t>
      </w:r>
      <w:r>
        <w:rPr>
          <w:sz w:val="22"/>
          <w:szCs w:val="22"/>
        </w:rPr>
        <w:t xml:space="preserve">tation </w:t>
      </w:r>
      <w:r w:rsidRPr="00FF208C">
        <w:rPr>
          <w:sz w:val="22"/>
          <w:szCs w:val="22"/>
        </w:rPr>
        <w:t>W</w:t>
      </w:r>
      <w:r>
        <w:rPr>
          <w:sz w:val="22"/>
          <w:szCs w:val="22"/>
        </w:rPr>
        <w:t>agon ed</w:t>
      </w:r>
      <w:r w:rsidRPr="00FF208C">
        <w:rPr>
          <w:sz w:val="22"/>
          <w:szCs w:val="22"/>
        </w:rPr>
        <w:t xml:space="preserve"> S</w:t>
      </w:r>
      <w:r>
        <w:rPr>
          <w:sz w:val="22"/>
          <w:szCs w:val="22"/>
        </w:rPr>
        <w:t xml:space="preserve"> </w:t>
      </w:r>
      <w:r w:rsidRPr="00FF208C">
        <w:rPr>
          <w:sz w:val="22"/>
          <w:szCs w:val="22"/>
        </w:rPr>
        <w:t xml:space="preserve">300 </w:t>
      </w:r>
      <w:proofErr w:type="spellStart"/>
      <w:r w:rsidRPr="00FF208C">
        <w:rPr>
          <w:sz w:val="22"/>
          <w:szCs w:val="22"/>
        </w:rPr>
        <w:t>Blue</w:t>
      </w:r>
      <w:r>
        <w:rPr>
          <w:sz w:val="22"/>
          <w:szCs w:val="22"/>
        </w:rPr>
        <w:t>TEC</w:t>
      </w:r>
      <w:proofErr w:type="spellEnd"/>
      <w:r w:rsidRPr="00FF208C">
        <w:rPr>
          <w:sz w:val="22"/>
          <w:szCs w:val="22"/>
        </w:rPr>
        <w:t xml:space="preserve"> H</w:t>
      </w:r>
      <w:r>
        <w:rPr>
          <w:sz w:val="22"/>
          <w:szCs w:val="22"/>
        </w:rPr>
        <w:t>YBRID) che beneficeranno dell’incentivo pari al</w:t>
      </w:r>
      <w:r w:rsidRPr="00B902E4">
        <w:rPr>
          <w:sz w:val="22"/>
          <w:szCs w:val="22"/>
        </w:rPr>
        <w:t xml:space="preserve"> </w:t>
      </w:r>
      <w:r w:rsidR="001B13E1" w:rsidRPr="00000AF5">
        <w:rPr>
          <w:sz w:val="22"/>
          <w:szCs w:val="22"/>
        </w:rPr>
        <w:t>20% del prezzo di acquisto, fino ad un massimo di 2.000 euro,</w:t>
      </w:r>
      <w:r>
        <w:rPr>
          <w:sz w:val="22"/>
          <w:szCs w:val="22"/>
        </w:rPr>
        <w:t xml:space="preserve"> previsto</w:t>
      </w:r>
      <w:r w:rsidR="001B13E1" w:rsidRPr="00000AF5">
        <w:rPr>
          <w:sz w:val="22"/>
          <w:szCs w:val="22"/>
        </w:rPr>
        <w:t xml:space="preserve"> per i veicoli a basse emissioni </w:t>
      </w:r>
      <w:r w:rsidRPr="00000AF5">
        <w:rPr>
          <w:sz w:val="22"/>
          <w:szCs w:val="22"/>
        </w:rPr>
        <w:t xml:space="preserve">di CO2 </w:t>
      </w:r>
      <w:r>
        <w:rPr>
          <w:sz w:val="22"/>
          <w:szCs w:val="22"/>
        </w:rPr>
        <w:t>complessive</w:t>
      </w:r>
      <w:r w:rsidR="001B13E1" w:rsidRPr="00000AF5">
        <w:rPr>
          <w:sz w:val="22"/>
          <w:szCs w:val="22"/>
        </w:rPr>
        <w:t xml:space="preserve"> da 96 a 120 g/km.</w:t>
      </w:r>
    </w:p>
    <w:p w:rsidR="00B902E4" w:rsidRPr="00000AF5" w:rsidRDefault="00B902E4" w:rsidP="00B902E4">
      <w:pPr>
        <w:spacing w:after="0" w:line="360" w:lineRule="auto"/>
        <w:rPr>
          <w:sz w:val="22"/>
          <w:szCs w:val="22"/>
        </w:rPr>
      </w:pPr>
    </w:p>
    <w:p w:rsidR="00FF208C" w:rsidRDefault="00FF208C" w:rsidP="00122AC5">
      <w:pPr>
        <w:spacing w:after="0" w:line="360" w:lineRule="auto"/>
        <w:rPr>
          <w:sz w:val="22"/>
          <w:szCs w:val="22"/>
        </w:rPr>
      </w:pPr>
      <w:r w:rsidRPr="001B13E1">
        <w:rPr>
          <w:b/>
          <w:sz w:val="22"/>
          <w:szCs w:val="22"/>
        </w:rPr>
        <w:t>B 200 Natural Gas Drive</w:t>
      </w:r>
      <w:r w:rsidR="00C327E3">
        <w:rPr>
          <w:b/>
          <w:sz w:val="22"/>
          <w:szCs w:val="22"/>
        </w:rPr>
        <w:t>,</w:t>
      </w:r>
      <w:r w:rsidR="001B13E1">
        <w:rPr>
          <w:sz w:val="22"/>
          <w:szCs w:val="22"/>
        </w:rPr>
        <w:t xml:space="preserve"> </w:t>
      </w:r>
      <w:r w:rsidR="001B13E1" w:rsidRPr="00C327E3">
        <w:rPr>
          <w:sz w:val="22"/>
          <w:szCs w:val="22"/>
        </w:rPr>
        <w:t>ad alimentazione</w:t>
      </w:r>
      <w:r w:rsidR="001B13E1">
        <w:rPr>
          <w:sz w:val="22"/>
          <w:szCs w:val="22"/>
        </w:rPr>
        <w:t xml:space="preserve"> bivalente benzina/ metano</w:t>
      </w:r>
      <w:r w:rsidR="00C327E3">
        <w:rPr>
          <w:sz w:val="22"/>
          <w:szCs w:val="22"/>
        </w:rPr>
        <w:t xml:space="preserve">, </w:t>
      </w:r>
      <w:r w:rsidR="001B13E1">
        <w:rPr>
          <w:sz w:val="22"/>
          <w:szCs w:val="22"/>
        </w:rPr>
        <w:t xml:space="preserve">garantisce </w:t>
      </w:r>
      <w:r w:rsidRPr="00FF208C">
        <w:rPr>
          <w:sz w:val="22"/>
          <w:szCs w:val="22"/>
        </w:rPr>
        <w:t>e</w:t>
      </w:r>
      <w:r w:rsidR="009354D4" w:rsidRPr="00FF208C">
        <w:rPr>
          <w:sz w:val="22"/>
          <w:szCs w:val="22"/>
        </w:rPr>
        <w:t>missioni di CO2 ridotte di oltre il 16% rispetto alle versioni a benzina o gasolio e costi del carburante del 50% inferiori rispetto ai modelli benzina equivalenti</w:t>
      </w:r>
      <w:r w:rsidRPr="00FF208C">
        <w:rPr>
          <w:sz w:val="22"/>
          <w:szCs w:val="22"/>
        </w:rPr>
        <w:t>.</w:t>
      </w:r>
      <w:r w:rsidR="009354D4" w:rsidRPr="00FF208C">
        <w:rPr>
          <w:sz w:val="22"/>
          <w:szCs w:val="22"/>
        </w:rPr>
        <w:t xml:space="preserve"> </w:t>
      </w:r>
      <w:r w:rsidR="00C327E3">
        <w:rPr>
          <w:sz w:val="22"/>
          <w:szCs w:val="22"/>
        </w:rPr>
        <w:t>L</w:t>
      </w:r>
      <w:r w:rsidR="009354D4" w:rsidRPr="00FF208C">
        <w:rPr>
          <w:sz w:val="22"/>
          <w:szCs w:val="22"/>
        </w:rPr>
        <w:t>’alimentazione a metano</w:t>
      </w:r>
      <w:r w:rsidR="00C327E3">
        <w:rPr>
          <w:sz w:val="22"/>
          <w:szCs w:val="22"/>
        </w:rPr>
        <w:t>,</w:t>
      </w:r>
      <w:r w:rsidR="009354D4" w:rsidRPr="00FF208C">
        <w:rPr>
          <w:sz w:val="22"/>
          <w:szCs w:val="22"/>
        </w:rPr>
        <w:t xml:space="preserve"> </w:t>
      </w:r>
      <w:r w:rsidR="00C327E3">
        <w:rPr>
          <w:sz w:val="22"/>
          <w:szCs w:val="22"/>
        </w:rPr>
        <w:t xml:space="preserve">a fronte di ben </w:t>
      </w:r>
      <w:r w:rsidR="00C327E3" w:rsidRPr="00FF208C">
        <w:rPr>
          <w:sz w:val="22"/>
          <w:szCs w:val="22"/>
        </w:rPr>
        <w:t>115 kW (156 CV)</w:t>
      </w:r>
      <w:r w:rsidR="00C327E3">
        <w:rPr>
          <w:sz w:val="22"/>
          <w:szCs w:val="22"/>
        </w:rPr>
        <w:t xml:space="preserve"> di potenza, contiene </w:t>
      </w:r>
      <w:r w:rsidR="009354D4" w:rsidRPr="00FF208C">
        <w:rPr>
          <w:sz w:val="22"/>
          <w:szCs w:val="22"/>
        </w:rPr>
        <w:t xml:space="preserve">i consumi </w:t>
      </w:r>
      <w:r w:rsidR="00C327E3">
        <w:rPr>
          <w:sz w:val="22"/>
          <w:szCs w:val="22"/>
        </w:rPr>
        <w:t>a</w:t>
      </w:r>
      <w:r w:rsidR="009354D4" w:rsidRPr="00FF208C">
        <w:rPr>
          <w:sz w:val="22"/>
          <w:szCs w:val="22"/>
        </w:rPr>
        <w:t xml:space="preserve"> soli 4,2 kg/100 km </w:t>
      </w:r>
      <w:r w:rsidR="00C327E3">
        <w:rPr>
          <w:sz w:val="22"/>
          <w:szCs w:val="22"/>
        </w:rPr>
        <w:t xml:space="preserve">che </w:t>
      </w:r>
      <w:r w:rsidR="009354D4" w:rsidRPr="00FF208C">
        <w:rPr>
          <w:sz w:val="22"/>
          <w:szCs w:val="22"/>
        </w:rPr>
        <w:t xml:space="preserve">equivalgono a </w:t>
      </w:r>
      <w:r w:rsidR="00C327E3">
        <w:rPr>
          <w:sz w:val="22"/>
          <w:szCs w:val="22"/>
        </w:rPr>
        <w:t>di 115 g/km</w:t>
      </w:r>
      <w:r w:rsidR="00C327E3" w:rsidRPr="00FF208C">
        <w:rPr>
          <w:sz w:val="22"/>
          <w:szCs w:val="22"/>
        </w:rPr>
        <w:t xml:space="preserve"> </w:t>
      </w:r>
      <w:r w:rsidR="00C327E3">
        <w:rPr>
          <w:sz w:val="22"/>
          <w:szCs w:val="22"/>
        </w:rPr>
        <w:t xml:space="preserve">di </w:t>
      </w:r>
      <w:r w:rsidR="009354D4" w:rsidRPr="00FF208C">
        <w:rPr>
          <w:sz w:val="22"/>
          <w:szCs w:val="22"/>
        </w:rPr>
        <w:t>e</w:t>
      </w:r>
      <w:r w:rsidR="001B13E1">
        <w:rPr>
          <w:sz w:val="22"/>
          <w:szCs w:val="22"/>
        </w:rPr>
        <w:t>missioni di CO2. L’ENERGY SPACE</w:t>
      </w:r>
      <w:r w:rsidR="009354D4" w:rsidRPr="00FF208C">
        <w:rPr>
          <w:sz w:val="22"/>
          <w:szCs w:val="22"/>
        </w:rPr>
        <w:t xml:space="preserve"> ricavato nel pianale della vettura mantiene inalterata la spaziosità degli interni</w:t>
      </w:r>
      <w:r w:rsidR="00C327E3">
        <w:rPr>
          <w:sz w:val="22"/>
          <w:szCs w:val="22"/>
        </w:rPr>
        <w:t>.</w:t>
      </w:r>
    </w:p>
    <w:p w:rsidR="00C327E3" w:rsidRPr="00FF208C" w:rsidRDefault="00C327E3" w:rsidP="00122AC5">
      <w:pPr>
        <w:spacing w:after="0" w:line="360" w:lineRule="auto"/>
        <w:rPr>
          <w:sz w:val="22"/>
          <w:szCs w:val="22"/>
        </w:rPr>
      </w:pPr>
    </w:p>
    <w:p w:rsidR="00122AC5" w:rsidRPr="00FF208C" w:rsidRDefault="00FF208C" w:rsidP="00122AC5">
      <w:pPr>
        <w:spacing w:after="0" w:line="360" w:lineRule="auto"/>
        <w:rPr>
          <w:sz w:val="22"/>
          <w:szCs w:val="22"/>
        </w:rPr>
      </w:pPr>
      <w:r w:rsidRPr="00FF208C">
        <w:rPr>
          <w:sz w:val="22"/>
          <w:szCs w:val="22"/>
        </w:rPr>
        <w:t xml:space="preserve">La </w:t>
      </w:r>
      <w:r w:rsidRPr="00122AC5">
        <w:rPr>
          <w:b/>
          <w:sz w:val="22"/>
          <w:szCs w:val="22"/>
        </w:rPr>
        <w:t xml:space="preserve">C 300 </w:t>
      </w:r>
      <w:proofErr w:type="spellStart"/>
      <w:r w:rsidRPr="00122AC5">
        <w:rPr>
          <w:b/>
          <w:sz w:val="22"/>
          <w:szCs w:val="22"/>
        </w:rPr>
        <w:t>BlueTEC</w:t>
      </w:r>
      <w:proofErr w:type="spellEnd"/>
      <w:r w:rsidRPr="00122AC5">
        <w:rPr>
          <w:b/>
          <w:sz w:val="22"/>
          <w:szCs w:val="22"/>
        </w:rPr>
        <w:t xml:space="preserve"> HYBRID</w:t>
      </w:r>
      <w:r w:rsidRPr="00FF208C">
        <w:rPr>
          <w:sz w:val="22"/>
          <w:szCs w:val="22"/>
        </w:rPr>
        <w:t xml:space="preserve"> con motore diesel a quattro cilindri e motore elettrico compatto eroga 150 + 20 kW (204 + 27 CV) e fa registrare un consumo di appena 3,6 litri nel ciclo combinato NEDC (v</w:t>
      </w:r>
      <w:r w:rsidR="00825C29">
        <w:rPr>
          <w:sz w:val="22"/>
          <w:szCs w:val="22"/>
        </w:rPr>
        <w:t>alore provvisorio).</w:t>
      </w:r>
    </w:p>
    <w:p w:rsidR="00825C29" w:rsidRDefault="00825C29" w:rsidP="00122AC5">
      <w:pPr>
        <w:pStyle w:val="NormaleWeb"/>
        <w:spacing w:before="0" w:beforeAutospacing="0" w:after="0" w:afterAutospacing="0" w:line="360" w:lineRule="auto"/>
        <w:rPr>
          <w:rFonts w:ascii="CorpoA" w:hAnsi="CorpoA"/>
          <w:sz w:val="22"/>
          <w:szCs w:val="22"/>
          <w:lang w:eastAsia="de-DE"/>
        </w:rPr>
      </w:pPr>
    </w:p>
    <w:p w:rsidR="009E7229" w:rsidRPr="00FF208C" w:rsidRDefault="00122AC5" w:rsidP="00122AC5">
      <w:pPr>
        <w:pStyle w:val="NormaleWeb"/>
        <w:spacing w:before="0" w:beforeAutospacing="0" w:after="0" w:afterAutospacing="0" w:line="360" w:lineRule="auto"/>
        <w:rPr>
          <w:rFonts w:ascii="CorpoA" w:hAnsi="CorpoA"/>
          <w:sz w:val="22"/>
          <w:szCs w:val="22"/>
          <w:lang w:eastAsia="de-DE"/>
        </w:rPr>
      </w:pPr>
      <w:r w:rsidRPr="00122AC5">
        <w:rPr>
          <w:rFonts w:ascii="CorpoA" w:hAnsi="CorpoA"/>
          <w:sz w:val="22"/>
          <w:szCs w:val="22"/>
          <w:lang w:eastAsia="de-DE"/>
        </w:rPr>
        <w:t>Anche la</w:t>
      </w:r>
      <w:r>
        <w:rPr>
          <w:rFonts w:ascii="CorpoA" w:hAnsi="CorpoA"/>
          <w:b/>
          <w:sz w:val="22"/>
          <w:szCs w:val="22"/>
          <w:lang w:eastAsia="de-DE"/>
        </w:rPr>
        <w:t xml:space="preserve"> </w:t>
      </w:r>
      <w:r w:rsidR="009E7229" w:rsidRPr="00122AC5">
        <w:rPr>
          <w:rFonts w:ascii="CorpoA" w:hAnsi="CorpoA"/>
          <w:b/>
          <w:sz w:val="22"/>
          <w:szCs w:val="22"/>
          <w:lang w:eastAsia="de-DE"/>
        </w:rPr>
        <w:t xml:space="preserve">Classe E </w:t>
      </w:r>
      <w:proofErr w:type="spellStart"/>
      <w:r w:rsidR="009E7229" w:rsidRPr="00122AC5">
        <w:rPr>
          <w:rFonts w:ascii="CorpoA" w:hAnsi="CorpoA"/>
          <w:b/>
          <w:sz w:val="22"/>
          <w:szCs w:val="22"/>
          <w:lang w:eastAsia="de-DE"/>
        </w:rPr>
        <w:t>BlueTEC</w:t>
      </w:r>
      <w:proofErr w:type="spellEnd"/>
      <w:r w:rsidR="009E7229" w:rsidRPr="00122AC5">
        <w:rPr>
          <w:rFonts w:ascii="CorpoA" w:hAnsi="CorpoA"/>
          <w:b/>
          <w:sz w:val="22"/>
          <w:szCs w:val="22"/>
          <w:lang w:eastAsia="de-DE"/>
        </w:rPr>
        <w:t xml:space="preserve"> HYBRID</w:t>
      </w:r>
      <w:r w:rsidR="009E7229" w:rsidRPr="00FF208C">
        <w:rPr>
          <w:rFonts w:ascii="CorpoA" w:hAnsi="CorpoA"/>
          <w:sz w:val="22"/>
          <w:szCs w:val="22"/>
          <w:lang w:eastAsia="de-DE"/>
        </w:rPr>
        <w:t xml:space="preserve"> garantisce 231 CV di potenza grazie a</w:t>
      </w:r>
      <w:r>
        <w:rPr>
          <w:rFonts w:ascii="CorpoA" w:hAnsi="CorpoA"/>
          <w:sz w:val="22"/>
          <w:szCs w:val="22"/>
          <w:lang w:eastAsia="de-DE"/>
        </w:rPr>
        <w:t>l</w:t>
      </w:r>
      <w:r w:rsidR="009E7229" w:rsidRPr="00FF208C">
        <w:rPr>
          <w:rFonts w:ascii="CorpoA" w:hAnsi="CorpoA"/>
          <w:sz w:val="22"/>
          <w:szCs w:val="22"/>
          <w:lang w:eastAsia="de-DE"/>
        </w:rPr>
        <w:t xml:space="preserve"> motore diesel a quattro cilindri (150 kW / 204 CV) abbinato a</w:t>
      </w:r>
      <w:r>
        <w:rPr>
          <w:rFonts w:ascii="CorpoA" w:hAnsi="CorpoA"/>
          <w:sz w:val="22"/>
          <w:szCs w:val="22"/>
          <w:lang w:eastAsia="de-DE"/>
        </w:rPr>
        <w:t>l</w:t>
      </w:r>
      <w:r w:rsidR="009E7229" w:rsidRPr="00FF208C">
        <w:rPr>
          <w:rFonts w:ascii="CorpoA" w:hAnsi="CorpoA"/>
          <w:sz w:val="22"/>
          <w:szCs w:val="22"/>
          <w:lang w:eastAsia="de-DE"/>
        </w:rPr>
        <w:t xml:space="preserve"> motore elettrico (20 kW/ 27 CV), </w:t>
      </w:r>
      <w:r>
        <w:rPr>
          <w:rFonts w:ascii="CorpoA" w:hAnsi="CorpoA"/>
          <w:sz w:val="22"/>
          <w:szCs w:val="22"/>
          <w:lang w:eastAsia="de-DE"/>
        </w:rPr>
        <w:t xml:space="preserve">ed </w:t>
      </w:r>
      <w:r w:rsidR="009E7229" w:rsidRPr="00FF208C">
        <w:rPr>
          <w:rFonts w:ascii="CorpoA" w:hAnsi="CorpoA"/>
          <w:sz w:val="22"/>
          <w:szCs w:val="22"/>
          <w:lang w:eastAsia="de-DE"/>
        </w:rPr>
        <w:t xml:space="preserve">offre così </w:t>
      </w:r>
      <w:r>
        <w:rPr>
          <w:rFonts w:ascii="CorpoA" w:hAnsi="CorpoA"/>
          <w:sz w:val="22"/>
          <w:szCs w:val="22"/>
          <w:lang w:eastAsia="de-DE"/>
        </w:rPr>
        <w:t xml:space="preserve">valori di efficienza esemplari di </w:t>
      </w:r>
      <w:r w:rsidR="009E7229" w:rsidRPr="00FF208C">
        <w:rPr>
          <w:rFonts w:ascii="CorpoA" w:hAnsi="CorpoA"/>
          <w:sz w:val="22"/>
          <w:szCs w:val="22"/>
          <w:lang w:eastAsia="de-DE"/>
        </w:rPr>
        <w:t xml:space="preserve">24 km con un litro di gasolio e 109 g CO2/km a fronte di maggior coppia e potenza. Il concetto ibrido modulare, con batteria agli ioni di litio, non </w:t>
      </w:r>
      <w:r w:rsidR="00C327E3">
        <w:rPr>
          <w:rFonts w:ascii="CorpoA" w:hAnsi="CorpoA"/>
          <w:sz w:val="22"/>
          <w:szCs w:val="22"/>
          <w:lang w:eastAsia="de-DE"/>
        </w:rPr>
        <w:t>riduce lo</w:t>
      </w:r>
      <w:r w:rsidR="009E7229" w:rsidRPr="00FF208C">
        <w:rPr>
          <w:rFonts w:ascii="CorpoA" w:hAnsi="CorpoA"/>
          <w:sz w:val="22"/>
          <w:szCs w:val="22"/>
          <w:lang w:eastAsia="de-DE"/>
        </w:rPr>
        <w:t xml:space="preserve"> spazio</w:t>
      </w:r>
      <w:r w:rsidR="00C327E3">
        <w:rPr>
          <w:rFonts w:ascii="CorpoA" w:hAnsi="CorpoA"/>
          <w:sz w:val="22"/>
          <w:szCs w:val="22"/>
          <w:lang w:eastAsia="de-DE"/>
        </w:rPr>
        <w:t xml:space="preserve"> a bordo</w:t>
      </w:r>
      <w:r w:rsidR="009E7229" w:rsidRPr="00FF208C">
        <w:rPr>
          <w:rFonts w:ascii="CorpoA" w:hAnsi="CorpoA"/>
          <w:sz w:val="22"/>
          <w:szCs w:val="22"/>
          <w:lang w:eastAsia="de-DE"/>
        </w:rPr>
        <w:t xml:space="preserve"> e offre un’esperienza di guida unica</w:t>
      </w:r>
      <w:r w:rsidR="00C327E3">
        <w:rPr>
          <w:rFonts w:ascii="CorpoA" w:hAnsi="CorpoA"/>
          <w:sz w:val="22"/>
          <w:szCs w:val="22"/>
          <w:lang w:eastAsia="de-DE"/>
        </w:rPr>
        <w:t xml:space="preserve"> grazie a</w:t>
      </w:r>
      <w:r w:rsidR="001B13E1">
        <w:rPr>
          <w:rFonts w:ascii="CorpoA" w:hAnsi="CorpoA"/>
          <w:sz w:val="22"/>
          <w:szCs w:val="22"/>
          <w:lang w:eastAsia="de-DE"/>
        </w:rPr>
        <w:t xml:space="preserve">l recupero </w:t>
      </w:r>
      <w:r w:rsidR="00C327E3">
        <w:rPr>
          <w:rFonts w:ascii="CorpoA" w:hAnsi="CorpoA"/>
          <w:sz w:val="22"/>
          <w:szCs w:val="22"/>
          <w:lang w:eastAsia="de-DE"/>
        </w:rPr>
        <w:t xml:space="preserve">dell’energia, </w:t>
      </w:r>
      <w:r w:rsidR="009E7229" w:rsidRPr="00FF208C">
        <w:rPr>
          <w:rFonts w:ascii="CorpoA" w:hAnsi="CorpoA"/>
          <w:sz w:val="22"/>
          <w:szCs w:val="22"/>
          <w:lang w:eastAsia="de-DE"/>
        </w:rPr>
        <w:t xml:space="preserve">l’effetto </w:t>
      </w:r>
      <w:proofErr w:type="spellStart"/>
      <w:r w:rsidR="009E7229" w:rsidRPr="00FF208C">
        <w:rPr>
          <w:rFonts w:ascii="CorpoA" w:hAnsi="CorpoA"/>
          <w:sz w:val="22"/>
          <w:szCs w:val="22"/>
          <w:lang w:eastAsia="de-DE"/>
        </w:rPr>
        <w:t>boost</w:t>
      </w:r>
      <w:proofErr w:type="spellEnd"/>
      <w:r w:rsidR="00C327E3">
        <w:rPr>
          <w:rFonts w:ascii="CorpoA" w:hAnsi="CorpoA"/>
          <w:sz w:val="22"/>
          <w:szCs w:val="22"/>
          <w:lang w:eastAsia="de-DE"/>
        </w:rPr>
        <w:t xml:space="preserve"> e </w:t>
      </w:r>
      <w:r w:rsidR="009E7229" w:rsidRPr="00FF208C">
        <w:rPr>
          <w:rFonts w:ascii="CorpoA" w:hAnsi="CorpoA"/>
          <w:sz w:val="22"/>
          <w:szCs w:val="22"/>
          <w:lang w:eastAsia="de-DE"/>
        </w:rPr>
        <w:t>la modalità esclusivamente elettrica e “</w:t>
      </w:r>
      <w:proofErr w:type="spellStart"/>
      <w:r w:rsidR="009E7229" w:rsidRPr="00FF208C">
        <w:rPr>
          <w:rFonts w:ascii="CorpoA" w:hAnsi="CorpoA"/>
          <w:sz w:val="22"/>
          <w:szCs w:val="22"/>
          <w:lang w:eastAsia="de-DE"/>
        </w:rPr>
        <w:t>sailing</w:t>
      </w:r>
      <w:proofErr w:type="spellEnd"/>
      <w:r w:rsidR="009E7229" w:rsidRPr="00FF208C">
        <w:rPr>
          <w:rFonts w:ascii="CorpoA" w:hAnsi="CorpoA"/>
          <w:sz w:val="22"/>
          <w:szCs w:val="22"/>
          <w:lang w:eastAsia="de-DE"/>
        </w:rPr>
        <w:t xml:space="preserve">”. La Classe E </w:t>
      </w:r>
      <w:proofErr w:type="spellStart"/>
      <w:r w:rsidR="009E7229" w:rsidRPr="00FF208C">
        <w:rPr>
          <w:rFonts w:ascii="CorpoA" w:hAnsi="CorpoA"/>
          <w:sz w:val="22"/>
          <w:szCs w:val="22"/>
          <w:lang w:eastAsia="de-DE"/>
        </w:rPr>
        <w:t>BlueTEC</w:t>
      </w:r>
      <w:proofErr w:type="spellEnd"/>
      <w:r w:rsidR="009E7229" w:rsidRPr="00FF208C">
        <w:rPr>
          <w:rFonts w:ascii="CorpoA" w:hAnsi="CorpoA"/>
          <w:sz w:val="22"/>
          <w:szCs w:val="22"/>
          <w:lang w:eastAsia="de-DE"/>
        </w:rPr>
        <w:t xml:space="preserve"> HYBRID, disponibile nelle versioni Berlina e Station Wagon, è il modello di C</w:t>
      </w:r>
      <w:r>
        <w:rPr>
          <w:rFonts w:ascii="CorpoA" w:hAnsi="CorpoA"/>
          <w:sz w:val="22"/>
          <w:szCs w:val="22"/>
          <w:lang w:eastAsia="de-DE"/>
        </w:rPr>
        <w:t xml:space="preserve">lasse E più efficiente al mondo e </w:t>
      </w:r>
      <w:r w:rsidR="00BD455E">
        <w:rPr>
          <w:rFonts w:ascii="CorpoA" w:hAnsi="CorpoA"/>
          <w:sz w:val="22"/>
          <w:szCs w:val="22"/>
          <w:lang w:eastAsia="de-DE"/>
        </w:rPr>
        <w:t xml:space="preserve">costa solo </w:t>
      </w:r>
      <w:r w:rsidR="00BD455E" w:rsidRPr="00825C29">
        <w:rPr>
          <w:rFonts w:ascii="CorpoA" w:hAnsi="CorpoA"/>
          <w:sz w:val="22"/>
          <w:szCs w:val="22"/>
          <w:lang w:eastAsia="de-DE"/>
        </w:rPr>
        <w:t>2.500 euro in</w:t>
      </w:r>
      <w:r w:rsidR="00BD455E">
        <w:rPr>
          <w:rFonts w:ascii="CorpoA" w:hAnsi="CorpoA"/>
          <w:sz w:val="22"/>
          <w:szCs w:val="22"/>
          <w:lang w:eastAsia="de-DE"/>
        </w:rPr>
        <w:t xml:space="preserve"> più della versione a motore a combustione interna.</w:t>
      </w:r>
    </w:p>
    <w:p w:rsidR="00C754E5" w:rsidRPr="00FF208C" w:rsidRDefault="00C754E5" w:rsidP="00122AC5">
      <w:pPr>
        <w:pStyle w:val="NormaleWeb"/>
        <w:spacing w:before="0" w:beforeAutospacing="0" w:after="0" w:afterAutospacing="0" w:line="360" w:lineRule="auto"/>
        <w:rPr>
          <w:rFonts w:ascii="CorpoA" w:hAnsi="CorpoA"/>
          <w:sz w:val="22"/>
          <w:szCs w:val="22"/>
          <w:lang w:eastAsia="de-DE"/>
        </w:rPr>
      </w:pPr>
    </w:p>
    <w:p w:rsidR="00C754E5" w:rsidRDefault="00C754E5" w:rsidP="00122AC5">
      <w:pPr>
        <w:pStyle w:val="NormaleWeb"/>
        <w:spacing w:before="0" w:beforeAutospacing="0" w:after="0" w:afterAutospacing="0" w:line="360" w:lineRule="auto"/>
        <w:rPr>
          <w:rFonts w:ascii="CorpoA" w:hAnsi="CorpoA"/>
          <w:sz w:val="22"/>
          <w:szCs w:val="22"/>
          <w:lang w:eastAsia="de-DE"/>
        </w:rPr>
      </w:pPr>
      <w:r w:rsidRPr="00122AC5">
        <w:rPr>
          <w:rFonts w:ascii="CorpoA" w:hAnsi="CorpoA"/>
          <w:b/>
          <w:sz w:val="22"/>
          <w:szCs w:val="22"/>
          <w:lang w:eastAsia="de-DE"/>
        </w:rPr>
        <w:t xml:space="preserve">S 300 </w:t>
      </w:r>
      <w:proofErr w:type="spellStart"/>
      <w:r w:rsidRPr="00122AC5">
        <w:rPr>
          <w:rFonts w:ascii="CorpoA" w:hAnsi="CorpoA"/>
          <w:b/>
          <w:sz w:val="22"/>
          <w:szCs w:val="22"/>
          <w:lang w:eastAsia="de-DE"/>
        </w:rPr>
        <w:t>BlueTEC</w:t>
      </w:r>
      <w:proofErr w:type="spellEnd"/>
      <w:r w:rsidRPr="00122AC5">
        <w:rPr>
          <w:rFonts w:ascii="CorpoA" w:hAnsi="CorpoA"/>
          <w:b/>
          <w:sz w:val="22"/>
          <w:szCs w:val="22"/>
          <w:lang w:eastAsia="de-DE"/>
        </w:rPr>
        <w:t xml:space="preserve"> HYBRID</w:t>
      </w:r>
      <w:r w:rsidRPr="00FF208C">
        <w:rPr>
          <w:rFonts w:ascii="CorpoA" w:hAnsi="CorpoA"/>
          <w:sz w:val="22"/>
          <w:szCs w:val="22"/>
          <w:lang w:eastAsia="de-DE"/>
        </w:rPr>
        <w:t xml:space="preserve"> </w:t>
      </w:r>
      <w:r w:rsidR="00BD455E">
        <w:rPr>
          <w:rFonts w:ascii="CorpoA" w:hAnsi="CorpoA"/>
          <w:sz w:val="22"/>
          <w:szCs w:val="22"/>
          <w:lang w:eastAsia="de-DE"/>
        </w:rPr>
        <w:t>ries</w:t>
      </w:r>
      <w:r w:rsidR="009B5CDB">
        <w:rPr>
          <w:rFonts w:ascii="CorpoA" w:hAnsi="CorpoA"/>
          <w:sz w:val="22"/>
          <w:szCs w:val="22"/>
          <w:lang w:eastAsia="de-DE"/>
        </w:rPr>
        <w:t>ce addirittura a percorrere fino a 23</w:t>
      </w:r>
      <w:r w:rsidR="00BD455E">
        <w:rPr>
          <w:rFonts w:ascii="CorpoA" w:hAnsi="CorpoA"/>
          <w:sz w:val="22"/>
          <w:szCs w:val="22"/>
          <w:lang w:eastAsia="de-DE"/>
        </w:rPr>
        <w:t xml:space="preserve"> km con un litro di carburante </w:t>
      </w:r>
      <w:r w:rsidRPr="00FF208C">
        <w:rPr>
          <w:rFonts w:ascii="CorpoA" w:hAnsi="CorpoA"/>
          <w:sz w:val="22"/>
          <w:szCs w:val="22"/>
          <w:lang w:eastAsia="de-DE"/>
        </w:rPr>
        <w:t>(115 g</w:t>
      </w:r>
      <w:r w:rsidR="009B5CDB" w:rsidRPr="009B5CDB">
        <w:rPr>
          <w:rFonts w:ascii="CorpoA" w:hAnsi="CorpoA"/>
          <w:sz w:val="22"/>
          <w:szCs w:val="22"/>
          <w:lang w:eastAsia="de-DE"/>
        </w:rPr>
        <w:t xml:space="preserve"> </w:t>
      </w:r>
      <w:r w:rsidRPr="00FF208C">
        <w:rPr>
          <w:rFonts w:ascii="CorpoA" w:hAnsi="CorpoA"/>
          <w:sz w:val="22"/>
          <w:szCs w:val="22"/>
          <w:lang w:eastAsia="de-DE"/>
        </w:rPr>
        <w:t>/km</w:t>
      </w:r>
      <w:r w:rsidR="009B5CDB" w:rsidRPr="009B5CDB">
        <w:rPr>
          <w:rFonts w:ascii="CorpoA" w:hAnsi="CorpoA"/>
          <w:sz w:val="22"/>
          <w:szCs w:val="22"/>
          <w:lang w:eastAsia="de-DE"/>
        </w:rPr>
        <w:t xml:space="preserve"> </w:t>
      </w:r>
      <w:r w:rsidR="009B5CDB">
        <w:rPr>
          <w:rFonts w:ascii="CorpoA" w:hAnsi="CorpoA"/>
          <w:sz w:val="22"/>
          <w:szCs w:val="22"/>
          <w:lang w:eastAsia="de-DE"/>
        </w:rPr>
        <w:t xml:space="preserve">di </w:t>
      </w:r>
      <w:r w:rsidR="009B5CDB" w:rsidRPr="00FF208C">
        <w:rPr>
          <w:rFonts w:ascii="CorpoA" w:hAnsi="CorpoA"/>
          <w:sz w:val="22"/>
          <w:szCs w:val="22"/>
          <w:lang w:eastAsia="de-DE"/>
        </w:rPr>
        <w:t>CO2</w:t>
      </w:r>
      <w:r w:rsidRPr="00FF208C">
        <w:rPr>
          <w:rFonts w:ascii="CorpoA" w:hAnsi="CorpoA"/>
          <w:sz w:val="22"/>
          <w:szCs w:val="22"/>
          <w:lang w:eastAsia="de-DE"/>
        </w:rPr>
        <w:t xml:space="preserve">) e conquista la classe energetica A+. In questo modo, nel giro di dieci anni Mercedes-Benz è riuscita quasi a dimezzare i consumi della classe di vetture da 150 kW di potenza. </w:t>
      </w:r>
      <w:r w:rsidR="00BD455E">
        <w:rPr>
          <w:rFonts w:ascii="CorpoA" w:hAnsi="CorpoA"/>
          <w:sz w:val="22"/>
          <w:szCs w:val="22"/>
          <w:lang w:eastAsia="de-DE"/>
        </w:rPr>
        <w:t>Anche l</w:t>
      </w:r>
      <w:r w:rsidRPr="00FF208C">
        <w:rPr>
          <w:rFonts w:ascii="CorpoA" w:hAnsi="CorpoA"/>
          <w:sz w:val="22"/>
          <w:szCs w:val="22"/>
          <w:lang w:eastAsia="de-DE"/>
        </w:rPr>
        <w:t xml:space="preserve">a S 300 </w:t>
      </w:r>
      <w:proofErr w:type="spellStart"/>
      <w:r w:rsidRPr="00FF208C">
        <w:rPr>
          <w:rFonts w:ascii="CorpoA" w:hAnsi="CorpoA"/>
          <w:sz w:val="22"/>
          <w:szCs w:val="22"/>
          <w:lang w:eastAsia="de-DE"/>
        </w:rPr>
        <w:t>BlueTEC</w:t>
      </w:r>
      <w:proofErr w:type="spellEnd"/>
      <w:r w:rsidRPr="00FF208C">
        <w:rPr>
          <w:rFonts w:ascii="CorpoA" w:hAnsi="CorpoA"/>
          <w:sz w:val="22"/>
          <w:szCs w:val="22"/>
          <w:lang w:eastAsia="de-DE"/>
        </w:rPr>
        <w:t xml:space="preserve"> HYBRID offre la combinazione d</w:t>
      </w:r>
      <w:r w:rsidR="00BD455E">
        <w:rPr>
          <w:rFonts w:ascii="CorpoA" w:hAnsi="CorpoA"/>
          <w:sz w:val="22"/>
          <w:szCs w:val="22"/>
          <w:lang w:eastAsia="de-DE"/>
        </w:rPr>
        <w:t>el</w:t>
      </w:r>
      <w:r w:rsidRPr="00FF208C">
        <w:rPr>
          <w:rFonts w:ascii="CorpoA" w:hAnsi="CorpoA"/>
          <w:sz w:val="22"/>
          <w:szCs w:val="22"/>
          <w:lang w:eastAsia="de-DE"/>
        </w:rPr>
        <w:t xml:space="preserve"> quattro cilindri diesel da 2,2 litri, 150 kW (204 CV) di potenza con </w:t>
      </w:r>
      <w:r w:rsidR="00BD455E">
        <w:rPr>
          <w:rFonts w:ascii="CorpoA" w:hAnsi="CorpoA"/>
          <w:sz w:val="22"/>
          <w:szCs w:val="22"/>
          <w:lang w:eastAsia="de-DE"/>
        </w:rPr>
        <w:t>il</w:t>
      </w:r>
      <w:r w:rsidRPr="00FF208C">
        <w:rPr>
          <w:rFonts w:ascii="CorpoA" w:hAnsi="CorpoA"/>
          <w:sz w:val="22"/>
          <w:szCs w:val="22"/>
          <w:lang w:eastAsia="de-DE"/>
        </w:rPr>
        <w:t xml:space="preserve"> potente modulo elettrico da 20 kW, collocato tra il motore a combustione ed il cambio automatico. </w:t>
      </w:r>
    </w:p>
    <w:p w:rsidR="00FF208C" w:rsidRDefault="00FF208C" w:rsidP="00122AC5">
      <w:pPr>
        <w:pStyle w:val="NormaleWeb"/>
        <w:spacing w:before="0" w:beforeAutospacing="0" w:after="0" w:afterAutospacing="0" w:line="360" w:lineRule="auto"/>
        <w:rPr>
          <w:rFonts w:ascii="CorpoA" w:hAnsi="CorpoA"/>
          <w:sz w:val="22"/>
          <w:szCs w:val="22"/>
          <w:lang w:eastAsia="de-DE"/>
        </w:rPr>
      </w:pPr>
    </w:p>
    <w:p w:rsidR="00B902E4" w:rsidRPr="00000AF5" w:rsidRDefault="00B902E4" w:rsidP="00B902E4">
      <w:pPr>
        <w:autoSpaceDE w:val="0"/>
        <w:autoSpaceDN w:val="0"/>
        <w:adjustRightInd w:val="0"/>
        <w:spacing w:after="0" w:line="360" w:lineRule="auto"/>
        <w:rPr>
          <w:sz w:val="22"/>
          <w:szCs w:val="22"/>
        </w:rPr>
      </w:pPr>
      <w:proofErr w:type="spellStart"/>
      <w:r w:rsidRPr="001B13E1">
        <w:rPr>
          <w:b/>
          <w:sz w:val="22"/>
          <w:szCs w:val="22"/>
        </w:rPr>
        <w:t>smart</w:t>
      </w:r>
      <w:proofErr w:type="spellEnd"/>
      <w:r w:rsidRPr="001B13E1">
        <w:rPr>
          <w:b/>
          <w:sz w:val="22"/>
          <w:szCs w:val="22"/>
        </w:rPr>
        <w:t xml:space="preserve"> </w:t>
      </w:r>
      <w:proofErr w:type="spellStart"/>
      <w:r w:rsidRPr="001B13E1">
        <w:rPr>
          <w:b/>
          <w:sz w:val="22"/>
          <w:szCs w:val="22"/>
        </w:rPr>
        <w:t>fortwo</w:t>
      </w:r>
      <w:proofErr w:type="spellEnd"/>
      <w:r w:rsidRPr="001B13E1">
        <w:rPr>
          <w:b/>
          <w:sz w:val="22"/>
          <w:szCs w:val="22"/>
        </w:rPr>
        <w:t xml:space="preserve"> </w:t>
      </w:r>
      <w:proofErr w:type="spellStart"/>
      <w:r w:rsidRPr="001B13E1">
        <w:rPr>
          <w:b/>
          <w:sz w:val="22"/>
          <w:szCs w:val="22"/>
        </w:rPr>
        <w:t>electric</w:t>
      </w:r>
      <w:proofErr w:type="spellEnd"/>
      <w:r w:rsidRPr="001B13E1">
        <w:rPr>
          <w:b/>
          <w:sz w:val="22"/>
          <w:szCs w:val="22"/>
        </w:rPr>
        <w:t xml:space="preserve"> drive</w:t>
      </w:r>
      <w:r w:rsidRPr="001B13E1">
        <w:rPr>
          <w:sz w:val="22"/>
          <w:szCs w:val="22"/>
        </w:rPr>
        <w:t>, giunta alla terza generazione,</w:t>
      </w:r>
      <w:r w:rsidRPr="00FF208C">
        <w:rPr>
          <w:sz w:val="22"/>
          <w:szCs w:val="22"/>
        </w:rPr>
        <w:t xml:space="preserve"> è dotata di un motore </w:t>
      </w:r>
      <w:proofErr w:type="spellStart"/>
      <w:r w:rsidRPr="00FF208C">
        <w:rPr>
          <w:sz w:val="22"/>
          <w:szCs w:val="22"/>
        </w:rPr>
        <w:t>magneto</w:t>
      </w:r>
      <w:proofErr w:type="spellEnd"/>
      <w:r>
        <w:rPr>
          <w:sz w:val="22"/>
          <w:szCs w:val="22"/>
        </w:rPr>
        <w:t>-elettrico da 55 kW che assicura</w:t>
      </w:r>
      <w:r w:rsidRPr="00FF208C">
        <w:rPr>
          <w:sz w:val="22"/>
          <w:szCs w:val="22"/>
        </w:rPr>
        <w:t xml:space="preserve"> una guida agile e scattante. Grazie alla coppia di 130 Nm,</w:t>
      </w:r>
      <w:r>
        <w:rPr>
          <w:sz w:val="22"/>
          <w:szCs w:val="22"/>
        </w:rPr>
        <w:t xml:space="preserve"> infatti,</w:t>
      </w:r>
      <w:r w:rsidRPr="00FF208C">
        <w:rPr>
          <w:sz w:val="22"/>
          <w:szCs w:val="22"/>
        </w:rPr>
        <w:t xml:space="preserve"> è possibile passare da 0 a 60 km/h in </w:t>
      </w:r>
      <w:r>
        <w:rPr>
          <w:sz w:val="22"/>
          <w:szCs w:val="22"/>
        </w:rPr>
        <w:t xml:space="preserve">soli </w:t>
      </w:r>
      <w:r w:rsidRPr="00FF208C">
        <w:rPr>
          <w:sz w:val="22"/>
          <w:szCs w:val="22"/>
        </w:rPr>
        <w:t xml:space="preserve">4,8 secondi, mentre le ottime doti di accelerazione ai regimi più elevati consentono di raggiungere </w:t>
      </w:r>
      <w:r>
        <w:rPr>
          <w:sz w:val="22"/>
          <w:szCs w:val="22"/>
        </w:rPr>
        <w:t>i 100 km/h in soli 11,5 secondi</w:t>
      </w:r>
      <w:r w:rsidRPr="00FF208C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FF208C">
        <w:rPr>
          <w:sz w:val="22"/>
          <w:szCs w:val="22"/>
        </w:rPr>
        <w:t>Grazie ad una capacità di 17,6 kWh, la batteria agli ioni di litio offre un piacere di guida lungo 145 chilometri a zero emissioni.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smart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fortwo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electric</w:t>
      </w:r>
      <w:proofErr w:type="spellEnd"/>
      <w:r>
        <w:rPr>
          <w:sz w:val="22"/>
          <w:szCs w:val="22"/>
        </w:rPr>
        <w:t xml:space="preserve"> drive beneficia di un incentivo pari al </w:t>
      </w:r>
      <w:r w:rsidRPr="00000AF5">
        <w:rPr>
          <w:sz w:val="22"/>
          <w:szCs w:val="22"/>
        </w:rPr>
        <w:t xml:space="preserve">20% del prezzo di acquisto, fino ad un massimo di 5.000 euro, </w:t>
      </w:r>
      <w:r>
        <w:rPr>
          <w:sz w:val="22"/>
          <w:szCs w:val="22"/>
        </w:rPr>
        <w:t xml:space="preserve">previsto </w:t>
      </w:r>
      <w:r w:rsidRPr="00000AF5">
        <w:rPr>
          <w:sz w:val="22"/>
          <w:szCs w:val="22"/>
        </w:rPr>
        <w:t>per i veicoli a basse emissioni di CO2 complessive fino a 50 g/km</w:t>
      </w:r>
      <w:r>
        <w:rPr>
          <w:sz w:val="22"/>
          <w:szCs w:val="22"/>
        </w:rPr>
        <w:t>.</w:t>
      </w:r>
      <w:r w:rsidRPr="00000AF5">
        <w:rPr>
          <w:sz w:val="22"/>
          <w:szCs w:val="22"/>
        </w:rPr>
        <w:t xml:space="preserve">    </w:t>
      </w:r>
      <w:r w:rsidRPr="00000AF5">
        <w:rPr>
          <w:sz w:val="22"/>
          <w:szCs w:val="22"/>
        </w:rPr>
        <w:tab/>
        <w:t xml:space="preserve">        </w:t>
      </w:r>
    </w:p>
    <w:p w:rsidR="00C327E3" w:rsidRDefault="00C327E3" w:rsidP="00122AC5">
      <w:pPr>
        <w:pStyle w:val="40Continoustext11pt"/>
        <w:spacing w:after="0" w:line="360" w:lineRule="auto"/>
        <w:rPr>
          <w:szCs w:val="22"/>
        </w:rPr>
      </w:pPr>
    </w:p>
    <w:p w:rsidR="00A501FE" w:rsidRPr="00122AC5" w:rsidRDefault="00FF208C" w:rsidP="00122AC5">
      <w:pPr>
        <w:pStyle w:val="40Continoustext11pt"/>
        <w:spacing w:after="0" w:line="360" w:lineRule="auto"/>
        <w:rPr>
          <w:color w:val="000000"/>
          <w:kern w:val="16"/>
          <w:szCs w:val="22"/>
        </w:rPr>
      </w:pPr>
      <w:r w:rsidRPr="00E30286">
        <w:rPr>
          <w:szCs w:val="22"/>
        </w:rPr>
        <w:t xml:space="preserve">Ulteriori informazioni su </w:t>
      </w:r>
      <w:hyperlink w:history="1">
        <w:r w:rsidRPr="00E30286">
          <w:rPr>
            <w:rStyle w:val="Collegamentoipertestuale"/>
            <w:szCs w:val="22"/>
          </w:rPr>
          <w:t>media.mercedes-benz.it</w:t>
        </w:r>
        <w:r w:rsidRPr="00E30286">
          <w:rPr>
            <w:kern w:val="16"/>
            <w:szCs w:val="22"/>
          </w:rPr>
          <w:t xml:space="preserve"> e </w:t>
        </w:r>
        <w:r w:rsidRPr="00E30286">
          <w:rPr>
            <w:rStyle w:val="Collegamentoipertestuale"/>
            <w:szCs w:val="22"/>
          </w:rPr>
          <w:t>media.daimler.com</w:t>
        </w:r>
      </w:hyperlink>
    </w:p>
    <w:sectPr w:rsidR="00A501FE" w:rsidRPr="00122AC5" w:rsidSect="00FF208C">
      <w:headerReference w:type="even" r:id="rId16"/>
      <w:type w:val="continuous"/>
      <w:pgSz w:w="11906" w:h="16838" w:code="9"/>
      <w:pgMar w:top="1956" w:right="3289" w:bottom="1191" w:left="1418" w:header="425" w:footer="57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4D8" w:rsidRDefault="006244D8">
      <w:r>
        <w:separator/>
      </w:r>
    </w:p>
  </w:endnote>
  <w:endnote w:type="continuationSeparator" w:id="0">
    <w:p w:rsidR="006244D8" w:rsidRDefault="00624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ADem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mart Courier Condensed">
    <w:panose1 w:val="020005060300000200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1FE" w:rsidRDefault="00A501FE" w:rsidP="002C3F64">
    <w:r>
      <w:t>Daimler Communications, 70546 Stuttgart/Germany</w:t>
    </w:r>
    <w:r>
      <w:br/>
      <w:t>Mercedes-Benz – Un marchio di Daimler AG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1FE" w:rsidRPr="00947690" w:rsidRDefault="00A501FE" w:rsidP="00D52127">
    <w:pPr>
      <w:pStyle w:val="Footer9pt"/>
      <w:spacing w:before="60" w:after="0"/>
      <w:rPr>
        <w:sz w:val="32"/>
        <w:szCs w:val="3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1FE" w:rsidRDefault="00A501FE" w:rsidP="008F2CBA">
    <w: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1FE" w:rsidRPr="00947690" w:rsidRDefault="00A501FE" w:rsidP="008F2CBA">
    <w:pPr>
      <w:pStyle w:val="Footer9pt"/>
      <w:spacing w:before="60" w:after="0"/>
      <w:rPr>
        <w:sz w:val="32"/>
        <w:szCs w:val="32"/>
      </w:rPr>
    </w:pPr>
  </w:p>
  <w:p w:rsidR="00A501FE" w:rsidRDefault="00A501FE" w:rsidP="008F2CBA">
    <w:pPr>
      <w:pStyle w:val="Footer9pt"/>
      <w:spacing w:before="60" w:after="0"/>
    </w:pPr>
  </w:p>
  <w:p w:rsidR="00A501FE" w:rsidRPr="006B35DD" w:rsidRDefault="00A501FE" w:rsidP="008F2CBA">
    <w:pPr>
      <w:pStyle w:val="Footer9pt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4D8" w:rsidRDefault="006244D8">
      <w:r>
        <w:separator/>
      </w:r>
    </w:p>
  </w:footnote>
  <w:footnote w:type="continuationSeparator" w:id="0">
    <w:p w:rsidR="006244D8" w:rsidRDefault="006244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1FE" w:rsidRDefault="00A501FE" w:rsidP="002C3F64">
    <w:pPr>
      <w:framePr w:w="2722" w:h="289" w:wrap="around" w:vAnchor="page" w:hAnchor="page" w:x="9016" w:y="3879" w:anchorLock="1"/>
      <w:spacing w:after="0"/>
      <w:rPr>
        <w:noProof/>
      </w:rPr>
    </w:pPr>
    <w:r>
      <w:rPr>
        <w:noProof/>
      </w:rPr>
      <w:t xml:space="preserve">Pagina </w:t>
    </w:r>
    <w:r w:rsidRPr="004B16F1">
      <w:rPr>
        <w:noProof/>
      </w:rPr>
      <w:fldChar w:fldCharType="begin"/>
    </w:r>
    <w:r w:rsidRPr="004B16F1">
      <w:rPr>
        <w:noProof/>
      </w:rPr>
      <w:instrText xml:space="preserve"> PAGE </w:instrText>
    </w:r>
    <w:r w:rsidRPr="004B16F1">
      <w:rPr>
        <w:noProof/>
      </w:rPr>
      <w:fldChar w:fldCharType="separate"/>
    </w:r>
    <w:r>
      <w:rPr>
        <w:noProof/>
      </w:rPr>
      <w:t>9</w:t>
    </w:r>
    <w:r w:rsidRPr="004B16F1">
      <w:rPr>
        <w:noProof/>
      </w:rPr>
      <w:fldChar w:fldCharType="end"/>
    </w:r>
  </w:p>
  <w:p w:rsidR="00A501FE" w:rsidRDefault="00A501FE">
    <w:pPr>
      <w:spacing w:line="305" w:lineRule="exact"/>
      <w:rPr>
        <w:noProof/>
      </w:rPr>
    </w:pPr>
  </w:p>
  <w:p w:rsidR="00A501FE" w:rsidRDefault="00A501FE">
    <w:pPr>
      <w:framePr w:w="7422" w:h="851" w:hSpace="142" w:wrap="around" w:vAnchor="page" w:hAnchor="page" w:x="1419" w:y="2938"/>
    </w:pPr>
  </w:p>
  <w:p w:rsidR="00A501FE" w:rsidRDefault="00A501FE">
    <w:pPr>
      <w:spacing w:line="305" w:lineRule="exact"/>
      <w:rPr>
        <w:noProof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1FE" w:rsidRDefault="00A501FE">
    <w:pPr>
      <w:spacing w:line="305" w:lineRule="exact"/>
      <w:rPr>
        <w:noProof/>
      </w:rPr>
    </w:pPr>
  </w:p>
  <w:p w:rsidR="00A501FE" w:rsidRDefault="00A501FE">
    <w:pPr>
      <w:spacing w:line="305" w:lineRule="exact"/>
      <w:rPr>
        <w:noProof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1FE" w:rsidRDefault="009E5698">
    <w:pPr>
      <w:pStyle w:val="Intestazione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3" o:spid="_x0000_s2049" type="#_x0000_t75" alt="mb_brief_v2" style="position:absolute;margin-left:269.35pt;margin-top:5.65pt;width:325.8pt;height:70.2pt;z-index:-251658752;visibility:visible;mso-position-horizontal-relative:page;mso-position-vertical-relative:page">
          <v:imagedata r:id="rId1" o:title=""/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1FE" w:rsidRDefault="00A501F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684DA1C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D93379"/>
    <w:multiLevelType w:val="hybridMultilevel"/>
    <w:tmpl w:val="9AB6C568"/>
    <w:lvl w:ilvl="0" w:tplc="776028EE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ascii="CorpoS" w:hAnsi="CorpoS" w:hint="default"/>
        <w:b/>
        <w:i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7564D9"/>
    <w:multiLevelType w:val="hybridMultilevel"/>
    <w:tmpl w:val="25A218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DB5044"/>
    <w:multiLevelType w:val="hybridMultilevel"/>
    <w:tmpl w:val="0130D9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E21883"/>
    <w:multiLevelType w:val="hybridMultilevel"/>
    <w:tmpl w:val="09E041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270BBA"/>
    <w:multiLevelType w:val="hybridMultilevel"/>
    <w:tmpl w:val="1C4AAE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4B7C6F"/>
    <w:multiLevelType w:val="hybridMultilevel"/>
    <w:tmpl w:val="28161E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E56D19"/>
    <w:multiLevelType w:val="hybridMultilevel"/>
    <w:tmpl w:val="544A16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9F3845"/>
    <w:multiLevelType w:val="hybridMultilevel"/>
    <w:tmpl w:val="B90215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954C57"/>
    <w:multiLevelType w:val="hybridMultilevel"/>
    <w:tmpl w:val="B8A62A5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7E695C4C"/>
    <w:multiLevelType w:val="hybridMultilevel"/>
    <w:tmpl w:val="1BEA36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8"/>
  </w:num>
  <w:num w:numId="8">
    <w:abstractNumId w:val="0"/>
  </w:num>
  <w:num w:numId="9">
    <w:abstractNumId w:val="3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B3296"/>
    <w:rsid w:val="00000AF5"/>
    <w:rsid w:val="00017FA0"/>
    <w:rsid w:val="000371FD"/>
    <w:rsid w:val="00050968"/>
    <w:rsid w:val="00057A91"/>
    <w:rsid w:val="000613A3"/>
    <w:rsid w:val="00070920"/>
    <w:rsid w:val="000B15B3"/>
    <w:rsid w:val="000F44F6"/>
    <w:rsid w:val="001030BB"/>
    <w:rsid w:val="0011345E"/>
    <w:rsid w:val="00116B4B"/>
    <w:rsid w:val="00122AC5"/>
    <w:rsid w:val="0013008F"/>
    <w:rsid w:val="001314A6"/>
    <w:rsid w:val="00192FE0"/>
    <w:rsid w:val="00196AAD"/>
    <w:rsid w:val="001A6F7D"/>
    <w:rsid w:val="001B13E1"/>
    <w:rsid w:val="001B774C"/>
    <w:rsid w:val="0024582B"/>
    <w:rsid w:val="0026598F"/>
    <w:rsid w:val="002661A6"/>
    <w:rsid w:val="00283CA8"/>
    <w:rsid w:val="00295221"/>
    <w:rsid w:val="002A5818"/>
    <w:rsid w:val="002B3296"/>
    <w:rsid w:val="002C3F64"/>
    <w:rsid w:val="00316EBB"/>
    <w:rsid w:val="003534D4"/>
    <w:rsid w:val="003765CE"/>
    <w:rsid w:val="003F3C7D"/>
    <w:rsid w:val="00417D29"/>
    <w:rsid w:val="00420C96"/>
    <w:rsid w:val="0042210D"/>
    <w:rsid w:val="00432CE3"/>
    <w:rsid w:val="00450E24"/>
    <w:rsid w:val="004B16F1"/>
    <w:rsid w:val="004C145A"/>
    <w:rsid w:val="004C5A76"/>
    <w:rsid w:val="004F4C28"/>
    <w:rsid w:val="00500B08"/>
    <w:rsid w:val="00517A45"/>
    <w:rsid w:val="00542202"/>
    <w:rsid w:val="005478AC"/>
    <w:rsid w:val="005716C7"/>
    <w:rsid w:val="005A22DF"/>
    <w:rsid w:val="005B5C42"/>
    <w:rsid w:val="005C7903"/>
    <w:rsid w:val="005D75A1"/>
    <w:rsid w:val="006044CF"/>
    <w:rsid w:val="006244D8"/>
    <w:rsid w:val="006335A1"/>
    <w:rsid w:val="006460F6"/>
    <w:rsid w:val="0064739C"/>
    <w:rsid w:val="0066023F"/>
    <w:rsid w:val="006759CF"/>
    <w:rsid w:val="00691273"/>
    <w:rsid w:val="006A3F87"/>
    <w:rsid w:val="006B1D93"/>
    <w:rsid w:val="006B35DD"/>
    <w:rsid w:val="006D09E5"/>
    <w:rsid w:val="006D3817"/>
    <w:rsid w:val="006D5416"/>
    <w:rsid w:val="006D5C97"/>
    <w:rsid w:val="006F1AA9"/>
    <w:rsid w:val="006F3AA4"/>
    <w:rsid w:val="006F4243"/>
    <w:rsid w:val="00771396"/>
    <w:rsid w:val="00796807"/>
    <w:rsid w:val="007975CD"/>
    <w:rsid w:val="007B290A"/>
    <w:rsid w:val="007B6A51"/>
    <w:rsid w:val="007D480D"/>
    <w:rsid w:val="00823A30"/>
    <w:rsid w:val="00825C29"/>
    <w:rsid w:val="00861609"/>
    <w:rsid w:val="00875672"/>
    <w:rsid w:val="008B30A9"/>
    <w:rsid w:val="008C5B24"/>
    <w:rsid w:val="008C7A8F"/>
    <w:rsid w:val="008F2120"/>
    <w:rsid w:val="008F262D"/>
    <w:rsid w:val="008F2CBA"/>
    <w:rsid w:val="00920F13"/>
    <w:rsid w:val="0092236E"/>
    <w:rsid w:val="009354D4"/>
    <w:rsid w:val="00947690"/>
    <w:rsid w:val="00957B3E"/>
    <w:rsid w:val="00992A5C"/>
    <w:rsid w:val="009A2278"/>
    <w:rsid w:val="009B5CDB"/>
    <w:rsid w:val="009E5698"/>
    <w:rsid w:val="009E7229"/>
    <w:rsid w:val="00A1793E"/>
    <w:rsid w:val="00A2419A"/>
    <w:rsid w:val="00A501FE"/>
    <w:rsid w:val="00A64C7F"/>
    <w:rsid w:val="00AB27D3"/>
    <w:rsid w:val="00AC165A"/>
    <w:rsid w:val="00AE21AC"/>
    <w:rsid w:val="00B26B4E"/>
    <w:rsid w:val="00B47B52"/>
    <w:rsid w:val="00B61310"/>
    <w:rsid w:val="00B629FB"/>
    <w:rsid w:val="00B86683"/>
    <w:rsid w:val="00B902E4"/>
    <w:rsid w:val="00BB2081"/>
    <w:rsid w:val="00BD455E"/>
    <w:rsid w:val="00BD5F89"/>
    <w:rsid w:val="00BE2FA7"/>
    <w:rsid w:val="00C12CF0"/>
    <w:rsid w:val="00C17DE4"/>
    <w:rsid w:val="00C327E3"/>
    <w:rsid w:val="00C45988"/>
    <w:rsid w:val="00C479B4"/>
    <w:rsid w:val="00C519A4"/>
    <w:rsid w:val="00C7064E"/>
    <w:rsid w:val="00C754E5"/>
    <w:rsid w:val="00D31CE7"/>
    <w:rsid w:val="00D32D78"/>
    <w:rsid w:val="00D477FF"/>
    <w:rsid w:val="00D52127"/>
    <w:rsid w:val="00D8260F"/>
    <w:rsid w:val="00DE33C9"/>
    <w:rsid w:val="00DE6936"/>
    <w:rsid w:val="00E30286"/>
    <w:rsid w:val="00E62F44"/>
    <w:rsid w:val="00E64BF1"/>
    <w:rsid w:val="00E800D8"/>
    <w:rsid w:val="00E93651"/>
    <w:rsid w:val="00E96A1E"/>
    <w:rsid w:val="00EC416D"/>
    <w:rsid w:val="00ED439F"/>
    <w:rsid w:val="00F64765"/>
    <w:rsid w:val="00F652DE"/>
    <w:rsid w:val="00FB574F"/>
    <w:rsid w:val="00FD0006"/>
    <w:rsid w:val="00FF2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C3F64"/>
    <w:pPr>
      <w:spacing w:after="380" w:line="380" w:lineRule="atLeast"/>
    </w:pPr>
    <w:rPr>
      <w:rFonts w:ascii="CorpoA" w:hAnsi="CorpoA"/>
      <w:sz w:val="26"/>
      <w:lang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ormatvorlage">
    <w:name w:val="Formatvorlage"/>
    <w:basedOn w:val="41Continoustext11ptbold"/>
    <w:link w:val="FormatvorlageZchn"/>
    <w:uiPriority w:val="99"/>
    <w:semiHidden/>
    <w:locked/>
    <w:rsid w:val="002C3F64"/>
    <w:rPr>
      <w:rFonts w:ascii="CorpoADem" w:hAnsi="CorpoADem"/>
    </w:rPr>
  </w:style>
  <w:style w:type="paragraph" w:customStyle="1" w:styleId="41Continoustext11ptbold">
    <w:name w:val="4.1 Continous text 11pt bold"/>
    <w:link w:val="41Continoustext11ptboldZchnZchn"/>
    <w:uiPriority w:val="99"/>
    <w:rsid w:val="002C3F64"/>
    <w:pPr>
      <w:suppressAutoHyphens/>
      <w:spacing w:line="380" w:lineRule="atLeast"/>
    </w:pPr>
    <w:rPr>
      <w:rFonts w:ascii="CorpoA" w:hAnsi="CorpoA"/>
      <w:b/>
      <w:sz w:val="22"/>
      <w:lang w:eastAsia="de-DE"/>
    </w:rPr>
  </w:style>
  <w:style w:type="paragraph" w:styleId="Intestazione">
    <w:name w:val="header"/>
    <w:basedOn w:val="Normale"/>
    <w:link w:val="IntestazioneCarattere"/>
    <w:uiPriority w:val="99"/>
    <w:semiHidden/>
    <w:rsid w:val="002C3F64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customStyle="1" w:styleId="Subhead">
    <w:name w:val="Subhead"/>
    <w:uiPriority w:val="99"/>
    <w:rsid w:val="002C3F64"/>
    <w:pPr>
      <w:numPr>
        <w:numId w:val="1"/>
      </w:numPr>
      <w:spacing w:after="380" w:line="380" w:lineRule="exact"/>
      <w:ind w:right="-193"/>
      <w:contextualSpacing/>
    </w:pPr>
    <w:rPr>
      <w:rFonts w:ascii="CorpoA" w:hAnsi="CorpoA"/>
      <w:b/>
      <w:sz w:val="22"/>
      <w:lang w:eastAsia="de-DE"/>
    </w:rPr>
  </w:style>
  <w:style w:type="paragraph" w:customStyle="1" w:styleId="Footer9pt">
    <w:name w:val="Footer 9pt"/>
    <w:link w:val="Footer9ptZchn"/>
    <w:uiPriority w:val="99"/>
    <w:rsid w:val="002C3F64"/>
    <w:pPr>
      <w:spacing w:after="260"/>
    </w:pPr>
    <w:rPr>
      <w:rFonts w:ascii="CorpoS" w:hAnsi="CorpoS"/>
      <w:noProof/>
      <w:sz w:val="18"/>
      <w:lang w:eastAsia="de-DE"/>
    </w:rPr>
  </w:style>
  <w:style w:type="paragraph" w:styleId="Pidipagina">
    <w:name w:val="footer"/>
    <w:basedOn w:val="Normale"/>
    <w:link w:val="PidipaginaCarattere"/>
    <w:uiPriority w:val="99"/>
    <w:semiHidden/>
    <w:rsid w:val="002C3F64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link w:val="Pidipagin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character" w:styleId="Collegamentoipertestuale">
    <w:name w:val="Hyperlink"/>
    <w:uiPriority w:val="99"/>
    <w:rsid w:val="002C3F64"/>
    <w:rPr>
      <w:rFonts w:cs="Times New Roman"/>
      <w:color w:val="0000FF"/>
      <w:u w:val="single"/>
    </w:rPr>
  </w:style>
  <w:style w:type="paragraph" w:customStyle="1" w:styleId="MLStat">
    <w:name w:val="MLStat"/>
    <w:uiPriority w:val="99"/>
    <w:semiHidden/>
    <w:locked/>
    <w:rsid w:val="002C3F64"/>
    <w:pPr>
      <w:spacing w:after="380" w:line="380" w:lineRule="exact"/>
      <w:ind w:left="2002" w:right="2002" w:firstLine="2002"/>
    </w:pPr>
    <w:rPr>
      <w:rFonts w:ascii="CorpoA" w:hAnsi="CorpoA"/>
      <w:sz w:val="22"/>
      <w:lang w:eastAsia="en-US"/>
    </w:rPr>
  </w:style>
  <w:style w:type="character" w:customStyle="1" w:styleId="FormatvorlageZchn">
    <w:name w:val="Formatvorlage Zchn"/>
    <w:link w:val="Formatvorlage"/>
    <w:uiPriority w:val="99"/>
    <w:locked/>
    <w:rsid w:val="002C3F64"/>
    <w:rPr>
      <w:rFonts w:ascii="CorpoADem" w:hAnsi="CorpoADem" w:cs="Times New Roman"/>
      <w:b/>
      <w:sz w:val="22"/>
      <w:lang w:val="it-IT" w:eastAsia="de-DE" w:bidi="ar-SA"/>
    </w:rPr>
  </w:style>
  <w:style w:type="paragraph" w:customStyle="1" w:styleId="20Headline">
    <w:name w:val="2.0 Headline"/>
    <w:uiPriority w:val="99"/>
    <w:rsid w:val="002C3F64"/>
    <w:pPr>
      <w:spacing w:after="380" w:line="480" w:lineRule="atLeast"/>
    </w:pPr>
    <w:rPr>
      <w:rFonts w:ascii="CorpoA" w:hAnsi="CorpoA"/>
      <w:b/>
      <w:noProof/>
      <w:sz w:val="36"/>
      <w:lang w:eastAsia="de-DE"/>
    </w:rPr>
  </w:style>
  <w:style w:type="paragraph" w:customStyle="1" w:styleId="00Information">
    <w:name w:val="0.0 Information"/>
    <w:basedOn w:val="Normale"/>
    <w:uiPriority w:val="99"/>
    <w:rsid w:val="002C3F64"/>
    <w:pPr>
      <w:framePr w:w="2722" w:h="397" w:hRule="exact" w:wrap="around" w:vAnchor="page" w:hAnchor="page" w:x="8988" w:y="3885" w:anchorLock="1"/>
    </w:pPr>
    <w:rPr>
      <w:rFonts w:ascii="CorpoS" w:hAnsi="CorpoS"/>
      <w:b/>
      <w:szCs w:val="26"/>
    </w:rPr>
  </w:style>
  <w:style w:type="paragraph" w:customStyle="1" w:styleId="40Continoustext11pt">
    <w:name w:val="4.0 Continous text 11pt"/>
    <w:link w:val="40Continoustext11ptZchnZchn"/>
    <w:uiPriority w:val="99"/>
    <w:rsid w:val="002C3F64"/>
    <w:pPr>
      <w:suppressAutoHyphens/>
      <w:spacing w:after="380" w:line="380" w:lineRule="atLeast"/>
    </w:pPr>
    <w:rPr>
      <w:rFonts w:ascii="CorpoA" w:hAnsi="CorpoA"/>
      <w:sz w:val="22"/>
      <w:lang w:eastAsia="de-DE"/>
    </w:rPr>
  </w:style>
  <w:style w:type="character" w:styleId="Numeropagina">
    <w:name w:val="page number"/>
    <w:uiPriority w:val="99"/>
    <w:semiHidden/>
    <w:rsid w:val="002C3F64"/>
    <w:rPr>
      <w:rFonts w:cs="Times New Roman"/>
    </w:rPr>
  </w:style>
  <w:style w:type="character" w:customStyle="1" w:styleId="41Continoustext11ptboldZchnZchn">
    <w:name w:val="4.1 Continous text 11pt bold Zchn Zchn"/>
    <w:link w:val="41Continoustext11ptbold"/>
    <w:uiPriority w:val="99"/>
    <w:locked/>
    <w:rsid w:val="002C3F64"/>
    <w:rPr>
      <w:rFonts w:ascii="CorpoA" w:hAnsi="CorpoA" w:cs="Times New Roman"/>
      <w:b/>
      <w:sz w:val="22"/>
      <w:lang w:val="it-IT" w:eastAsia="de-DE" w:bidi="ar-SA"/>
    </w:rPr>
  </w:style>
  <w:style w:type="character" w:customStyle="1" w:styleId="40Continoustext11ptZchnZchn">
    <w:name w:val="4.0 Continous text 11pt Zchn Zchn"/>
    <w:link w:val="40Continoustext11pt"/>
    <w:uiPriority w:val="99"/>
    <w:locked/>
    <w:rsid w:val="002C3F64"/>
    <w:rPr>
      <w:rFonts w:ascii="CorpoA" w:hAnsi="CorpoA" w:cs="Times New Roman"/>
      <w:sz w:val="22"/>
      <w:lang w:val="it-IT" w:eastAsia="de-DE" w:bidi="ar-SA"/>
    </w:rPr>
  </w:style>
  <w:style w:type="character" w:customStyle="1" w:styleId="Footer9ptZchn">
    <w:name w:val="Footer 9pt Zchn"/>
    <w:link w:val="Footer9pt"/>
    <w:uiPriority w:val="99"/>
    <w:locked/>
    <w:rsid w:val="002C3F64"/>
    <w:rPr>
      <w:rFonts w:ascii="CorpoS" w:hAnsi="CorpoS" w:cs="Times New Roman"/>
      <w:noProof/>
      <w:sz w:val="18"/>
      <w:lang w:val="it-IT" w:eastAsia="de-DE" w:bidi="ar-SA"/>
    </w:rPr>
  </w:style>
  <w:style w:type="paragraph" w:styleId="Mappadocumento">
    <w:name w:val="Document Map"/>
    <w:basedOn w:val="Normale"/>
    <w:link w:val="MappadocumentoCarattere"/>
    <w:uiPriority w:val="99"/>
    <w:semiHidden/>
    <w:rsid w:val="001B774C"/>
    <w:pPr>
      <w:shd w:val="clear" w:color="auto" w:fill="000080"/>
    </w:pPr>
    <w:rPr>
      <w:rFonts w:ascii="Tahoma" w:hAnsi="Tahoma" w:cs="Tahoma"/>
      <w:sz w:val="20"/>
    </w:rPr>
  </w:style>
  <w:style w:type="character" w:customStyle="1" w:styleId="MappadocumentoCarattere">
    <w:name w:val="Mappa documento Carattere"/>
    <w:link w:val="Mappadocumento"/>
    <w:uiPriority w:val="99"/>
    <w:semiHidden/>
    <w:locked/>
    <w:rPr>
      <w:rFonts w:cs="Times New Roman"/>
      <w:sz w:val="2"/>
      <w:lang w:val="it-IT" w:eastAsia="de-DE"/>
    </w:rPr>
  </w:style>
  <w:style w:type="paragraph" w:styleId="Testofumetto">
    <w:name w:val="Balloon Text"/>
    <w:basedOn w:val="Normale"/>
    <w:link w:val="TestofumettoCarattere"/>
    <w:uiPriority w:val="99"/>
    <w:semiHidden/>
    <w:rsid w:val="001B774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Pr>
      <w:rFonts w:cs="Times New Roman"/>
      <w:sz w:val="2"/>
      <w:lang w:val="it-IT" w:eastAsia="de-DE"/>
    </w:rPr>
  </w:style>
  <w:style w:type="paragraph" w:customStyle="1" w:styleId="50Closing11pt">
    <w:name w:val="5.0 Closing 11pt"/>
    <w:basedOn w:val="Normale"/>
    <w:uiPriority w:val="99"/>
    <w:rsid w:val="002B3296"/>
    <w:pPr>
      <w:widowControl w:val="0"/>
      <w:suppressAutoHyphens/>
      <w:spacing w:after="0" w:line="340" w:lineRule="atLeast"/>
    </w:pPr>
    <w:rPr>
      <w:sz w:val="22"/>
    </w:rPr>
  </w:style>
  <w:style w:type="table" w:styleId="Grigliatabella">
    <w:name w:val="Table Grid"/>
    <w:basedOn w:val="Tabellanormale"/>
    <w:uiPriority w:val="99"/>
    <w:rsid w:val="002B32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0Introductory">
    <w:name w:val="3.0 Introductory"/>
    <w:uiPriority w:val="99"/>
    <w:rsid w:val="002B3296"/>
    <w:pPr>
      <w:spacing w:after="340" w:line="340" w:lineRule="atLeast"/>
    </w:pPr>
    <w:rPr>
      <w:rFonts w:ascii="CorpoA" w:hAnsi="CorpoA"/>
      <w:b/>
      <w:bCs/>
      <w:noProof/>
      <w:sz w:val="22"/>
      <w:lang w:eastAsia="de-DE"/>
    </w:rPr>
  </w:style>
  <w:style w:type="character" w:styleId="Enfasigrassetto">
    <w:name w:val="Strong"/>
    <w:uiPriority w:val="22"/>
    <w:qFormat/>
    <w:locked/>
    <w:rsid w:val="007B290A"/>
    <w:rPr>
      <w:b/>
    </w:rPr>
  </w:style>
  <w:style w:type="paragraph" w:styleId="Puntoelenco">
    <w:name w:val="List Bullet"/>
    <w:basedOn w:val="Normale"/>
    <w:uiPriority w:val="99"/>
    <w:unhideWhenUsed/>
    <w:rsid w:val="005D75A1"/>
    <w:pPr>
      <w:numPr>
        <w:numId w:val="8"/>
      </w:numPr>
      <w:contextualSpacing/>
    </w:pPr>
  </w:style>
  <w:style w:type="paragraph" w:styleId="NormaleWeb">
    <w:name w:val="Normal (Web)"/>
    <w:basedOn w:val="Normale"/>
    <w:semiHidden/>
    <w:unhideWhenUsed/>
    <w:rsid w:val="00000AF5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03.%20Redaktion%20und%20Topic%20Management\Allgemein\VORLAGEN\00%20-%20Vorlagen%20Presseinfos\1%20NEU_ab%202012,%20Win7\Vorlage_PI%20Mercedes-Benz_neu2012_deutsc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Vorlage_PI Mercedes-Benz_neu2012_deutsch.dotx</Template>
  <TotalTime>0</TotalTime>
  <Pages>2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Informazione stampa</vt:lpstr>
    </vt:vector>
  </TitlesOfParts>
  <Company>Daimler AG</Company>
  <LinksUpToDate>false</LinksUpToDate>
  <CharactersWithSpaces>4083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</dc:title>
  <dc:subject/>
  <dc:creator>COM/MBC</dc:creator>
  <cp:keywords/>
  <dc:description/>
  <cp:lastModifiedBy>Inverardi, Fabrizio (183-Extern)</cp:lastModifiedBy>
  <cp:revision>40</cp:revision>
  <cp:lastPrinted>2014-04-11T09:33:00Z</cp:lastPrinted>
  <dcterms:created xsi:type="dcterms:W3CDTF">2014-04-09T14:26:00Z</dcterms:created>
  <dcterms:modified xsi:type="dcterms:W3CDTF">2014-04-30T10:04:00Z</dcterms:modified>
</cp:coreProperties>
</file>