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77BE4" w14:textId="77777777" w:rsidR="00CB7E73" w:rsidRDefault="00687BED">
      <w:pPr>
        <w:pStyle w:val="Corpotesto"/>
        <w:ind w:left="4125"/>
        <w:rPr>
          <w:rFonts w:ascii="Times New Roman"/>
          <w:sz w:val="20"/>
        </w:rPr>
      </w:pPr>
      <w:r>
        <w:rPr>
          <w:noProof/>
        </w:rPr>
        <mc:AlternateContent>
          <mc:Choice Requires="wps">
            <w:drawing>
              <wp:anchor distT="0" distB="0" distL="0" distR="0" simplePos="0" relativeHeight="15729152" behindDoc="0" locked="0" layoutInCell="1" allowOverlap="1" wp14:anchorId="133685BE" wp14:editId="2DB59028">
                <wp:simplePos x="0" y="0"/>
                <wp:positionH relativeFrom="page">
                  <wp:posOffset>181355</wp:posOffset>
                </wp:positionH>
                <wp:positionV relativeFrom="page">
                  <wp:posOffset>7554468</wp:posOffset>
                </wp:positionV>
                <wp:extent cx="13970" cy="139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668" y="0"/>
                              </a:moveTo>
                              <a:lnTo>
                                <a:pt x="3048" y="0"/>
                              </a:lnTo>
                              <a:lnTo>
                                <a:pt x="0" y="3047"/>
                              </a:lnTo>
                              <a:lnTo>
                                <a:pt x="0" y="6857"/>
                              </a:lnTo>
                              <a:lnTo>
                                <a:pt x="0" y="10667"/>
                              </a:lnTo>
                              <a:lnTo>
                                <a:pt x="3048" y="13715"/>
                              </a:lnTo>
                              <a:lnTo>
                                <a:pt x="10668" y="13715"/>
                              </a:lnTo>
                              <a:lnTo>
                                <a:pt x="13716" y="10667"/>
                              </a:lnTo>
                              <a:lnTo>
                                <a:pt x="13716" y="3047"/>
                              </a:lnTo>
                              <a:lnTo>
                                <a:pt x="106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E5B073" id="Graphic 2" o:spid="_x0000_s1026" style="position:absolute;margin-left:14.3pt;margin-top:594.85pt;width:1.1pt;height:1.1pt;z-index:15729152;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" path="m10668,l3048,,,3047,,6857r,3810l3048,13715r7620,l13716,10667r,-7620l10668,xe" fillcolor="black" stroked="f">
                <v:path arrowok="t"/>
                <w10:wrap anchorx="page" anchory="page"/>
              </v:shape>
            </w:pict>
          </mc:Fallback>
        </mc:AlternateContent>
      </w:r>
      <w:r>
        <w:rPr>
          <w:noProof/>
        </w:rPr>
        <mc:AlternateContent>
          <mc:Choice Requires="wps">
            <w:drawing>
              <wp:anchor distT="0" distB="0" distL="0" distR="0" simplePos="0" relativeHeight="15729664" behindDoc="0" locked="0" layoutInCell="1" allowOverlap="1" wp14:anchorId="296828F9" wp14:editId="1BF89527">
                <wp:simplePos x="0" y="0"/>
                <wp:positionH relativeFrom="page">
                  <wp:posOffset>180594</wp:posOffset>
                </wp:positionH>
                <wp:positionV relativeFrom="page">
                  <wp:posOffset>5356859</wp:posOffset>
                </wp:positionV>
                <wp:extent cx="13970" cy="139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668" y="0"/>
                              </a:moveTo>
                              <a:lnTo>
                                <a:pt x="3048" y="0"/>
                              </a:lnTo>
                              <a:lnTo>
                                <a:pt x="0" y="3048"/>
                              </a:lnTo>
                              <a:lnTo>
                                <a:pt x="0" y="6858"/>
                              </a:lnTo>
                              <a:lnTo>
                                <a:pt x="0" y="10668"/>
                              </a:lnTo>
                              <a:lnTo>
                                <a:pt x="3048" y="13716"/>
                              </a:lnTo>
                              <a:lnTo>
                                <a:pt x="10668" y="13716"/>
                              </a:lnTo>
                              <a:lnTo>
                                <a:pt x="13716" y="10668"/>
                              </a:lnTo>
                              <a:lnTo>
                                <a:pt x="13716" y="3048"/>
                              </a:lnTo>
                              <a:lnTo>
                                <a:pt x="106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821B94" id="Graphic 3" o:spid="_x0000_s1026" style="position:absolute;margin-left:14.2pt;margin-top:421.8pt;width:1.1pt;height:1.1pt;z-index:15729664;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" path="m10668,l3048,,,3048,,6858r,3810l3048,13716r7620,l13716,10668r,-7620l10668,xe" fillcolor="black" stroked="f">
                <v:path arrowok="t"/>
                <w10:wrap anchorx="page" anchory="page"/>
              </v:shape>
            </w:pict>
          </mc:Fallback>
        </mc:AlternateContent>
      </w:r>
      <w:r>
        <w:rPr>
          <w:noProof/>
        </w:rPr>
        <mc:AlternateContent>
          <mc:Choice Requires="wps">
            <w:drawing>
              <wp:anchor distT="0" distB="0" distL="0" distR="0" simplePos="0" relativeHeight="15730176" behindDoc="0" locked="0" layoutInCell="1" allowOverlap="1" wp14:anchorId="2A7EB197" wp14:editId="596FBF14">
                <wp:simplePos x="0" y="0"/>
                <wp:positionH relativeFrom="page">
                  <wp:posOffset>182118</wp:posOffset>
                </wp:positionH>
                <wp:positionV relativeFrom="page">
                  <wp:posOffset>3774947</wp:posOffset>
                </wp:positionV>
                <wp:extent cx="13970" cy="139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668" y="0"/>
                              </a:moveTo>
                              <a:lnTo>
                                <a:pt x="3048" y="0"/>
                              </a:lnTo>
                              <a:lnTo>
                                <a:pt x="0" y="3047"/>
                              </a:lnTo>
                              <a:lnTo>
                                <a:pt x="0" y="6857"/>
                              </a:lnTo>
                              <a:lnTo>
                                <a:pt x="0" y="10667"/>
                              </a:lnTo>
                              <a:lnTo>
                                <a:pt x="3048" y="13715"/>
                              </a:lnTo>
                              <a:lnTo>
                                <a:pt x="10668" y="13715"/>
                              </a:lnTo>
                              <a:lnTo>
                                <a:pt x="13716" y="10667"/>
                              </a:lnTo>
                              <a:lnTo>
                                <a:pt x="13716" y="3047"/>
                              </a:lnTo>
                              <a:lnTo>
                                <a:pt x="106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884A6E" id="Graphic 4" o:spid="_x0000_s1026" style="position:absolute;margin-left:14.35pt;margin-top:297.25pt;width:1.1pt;height:1.1pt;z-index:15730176;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" path="m10668,l3048,,,3047,,6857r,3810l3048,13715r7620,l13716,10667r,-7620l10668,xe" fillcolor="black" stroked="f">
                <v:path arrowok="t"/>
                <w10:wrap anchorx="page" anchory="page"/>
              </v:shape>
            </w:pict>
          </mc:Fallback>
        </mc:AlternateContent>
      </w:r>
      <w:r>
        <w:rPr>
          <w:rFonts w:ascii="Times New Roman"/>
          <w:noProof/>
          <w:sz w:val="20"/>
        </w:rPr>
        <w:drawing>
          <wp:inline distT="0" distB="0" distL="0" distR="0" wp14:anchorId="2F023836" wp14:editId="03333036">
            <wp:extent cx="725424" cy="72542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725424" cy="725424"/>
                    </a:xfrm>
                    <a:prstGeom prst="rect">
                      <a:avLst/>
                    </a:prstGeom>
                  </pic:spPr>
                </pic:pic>
              </a:graphicData>
            </a:graphic>
          </wp:inline>
        </w:drawing>
      </w:r>
    </w:p>
    <w:p w14:paraId="6DB898EA" w14:textId="77777777" w:rsidR="00CB7E73" w:rsidRDefault="00CB7E73">
      <w:pPr>
        <w:pStyle w:val="Corpotesto"/>
        <w:rPr>
          <w:rFonts w:ascii="Times New Roman"/>
          <w:sz w:val="20"/>
        </w:rPr>
      </w:pPr>
    </w:p>
    <w:p w14:paraId="5DCF46F6" w14:textId="77777777" w:rsidR="00CB7E73" w:rsidRDefault="00CB7E73">
      <w:pPr>
        <w:pStyle w:val="Corpotesto"/>
        <w:rPr>
          <w:rFonts w:ascii="Times New Roman"/>
          <w:sz w:val="20"/>
        </w:rPr>
      </w:pPr>
    </w:p>
    <w:p w14:paraId="73E2323E" w14:textId="77777777" w:rsidR="00CB7E73" w:rsidRDefault="00CB7E73">
      <w:pPr>
        <w:pStyle w:val="Corpotesto"/>
        <w:rPr>
          <w:rFonts w:ascii="Times New Roman"/>
          <w:sz w:val="20"/>
        </w:rPr>
      </w:pPr>
    </w:p>
    <w:p w14:paraId="47AE5D6C" w14:textId="5DC3B927" w:rsidR="00CB7E73" w:rsidRDefault="00CB7E73">
      <w:pPr>
        <w:pStyle w:val="Corpotesto"/>
        <w:spacing w:before="9"/>
        <w:rPr>
          <w:rFonts w:ascii="Times New Roman"/>
        </w:rPr>
      </w:pPr>
    </w:p>
    <w:p w14:paraId="0742DD77" w14:textId="21918074" w:rsidR="00CB7E73" w:rsidRPr="002C0C3B" w:rsidRDefault="00511383">
      <w:pPr>
        <w:pStyle w:val="Corpotesto"/>
        <w:spacing w:before="139" w:line="249" w:lineRule="auto"/>
        <w:ind w:left="7295" w:right="602"/>
        <w:rPr>
          <w:lang w:val="it-IT"/>
        </w:rPr>
      </w:pPr>
      <w:r w:rsidRPr="002C0C3B">
        <w:rPr>
          <w:lang w:val="it-IT"/>
        </w:rPr>
        <w:t>Press Information</w:t>
      </w:r>
    </w:p>
    <w:p w14:paraId="65F9AEB7" w14:textId="29FB5DA7" w:rsidR="00511383" w:rsidRPr="002C0C3B" w:rsidRDefault="003237C8">
      <w:pPr>
        <w:pStyle w:val="Corpotesto"/>
        <w:spacing w:before="139" w:line="249" w:lineRule="auto"/>
        <w:ind w:left="7295" w:right="602"/>
        <w:rPr>
          <w:lang w:val="it-IT"/>
        </w:rPr>
      </w:pPr>
      <w:r>
        <w:rPr>
          <w:lang w:val="it-IT"/>
        </w:rPr>
        <w:t>1</w:t>
      </w:r>
      <w:r w:rsidR="00817B49">
        <w:rPr>
          <w:lang w:val="it-IT"/>
        </w:rPr>
        <w:t>5</w:t>
      </w:r>
      <w:r>
        <w:rPr>
          <w:lang w:val="it-IT"/>
        </w:rPr>
        <w:t xml:space="preserve"> l</w:t>
      </w:r>
      <w:r w:rsidR="00687BED" w:rsidRPr="002C0C3B">
        <w:rPr>
          <w:lang w:val="it-IT"/>
        </w:rPr>
        <w:t>uglio 2025</w:t>
      </w:r>
    </w:p>
    <w:p w14:paraId="2D92CCCB" w14:textId="77777777" w:rsidR="00CB7E73" w:rsidRPr="002C0C3B" w:rsidRDefault="00CB7E73">
      <w:pPr>
        <w:pStyle w:val="Corpotesto"/>
        <w:rPr>
          <w:sz w:val="20"/>
          <w:lang w:val="it-IT"/>
        </w:rPr>
      </w:pPr>
    </w:p>
    <w:p w14:paraId="73C7554B" w14:textId="77777777" w:rsidR="00CB7E73" w:rsidRPr="002C0C3B" w:rsidRDefault="00CB7E73">
      <w:pPr>
        <w:pStyle w:val="Corpotesto"/>
        <w:rPr>
          <w:sz w:val="20"/>
          <w:lang w:val="it-IT"/>
        </w:rPr>
      </w:pPr>
    </w:p>
    <w:p w14:paraId="41201E60" w14:textId="7015E4B9" w:rsidR="00CB7E73" w:rsidRPr="00EA694C" w:rsidRDefault="003237C8" w:rsidP="00EA694C">
      <w:pPr>
        <w:pStyle w:val="Titolo"/>
        <w:rPr>
          <w:spacing w:val="-2"/>
          <w:lang w:val="it-IT"/>
        </w:rPr>
      </w:pPr>
      <w:r>
        <w:rPr>
          <w:spacing w:val="-2"/>
          <w:lang w:val="it-IT"/>
        </w:rPr>
        <w:t>N</w:t>
      </w:r>
      <w:r w:rsidRPr="003237C8">
        <w:rPr>
          <w:spacing w:val="-2"/>
          <w:lang w:val="it-IT"/>
        </w:rPr>
        <w:t xml:space="preserve">uova Mercedes-Benz CLA Shooting </w:t>
      </w:r>
      <w:proofErr w:type="spellStart"/>
      <w:r w:rsidRPr="003237C8">
        <w:rPr>
          <w:spacing w:val="-2"/>
          <w:lang w:val="it-IT"/>
        </w:rPr>
        <w:t>Brake</w:t>
      </w:r>
      <w:proofErr w:type="spellEnd"/>
      <w:r w:rsidRPr="003237C8">
        <w:rPr>
          <w:spacing w:val="-2"/>
          <w:lang w:val="it-IT"/>
        </w:rPr>
        <w:t xml:space="preserve"> con tecnologia EQ</w:t>
      </w:r>
      <w:r>
        <w:rPr>
          <w:spacing w:val="-2"/>
          <w:lang w:val="it-IT"/>
        </w:rPr>
        <w:t xml:space="preserve">. </w:t>
      </w:r>
      <w:r w:rsidR="00EA694C" w:rsidRPr="00EA694C">
        <w:rPr>
          <w:spacing w:val="-2"/>
          <w:lang w:val="it-IT"/>
        </w:rPr>
        <w:t xml:space="preserve">La prima station wagon full electric </w:t>
      </w:r>
      <w:r w:rsidR="00EA694C">
        <w:rPr>
          <w:spacing w:val="-2"/>
          <w:lang w:val="it-IT"/>
        </w:rPr>
        <w:t xml:space="preserve">        </w:t>
      </w:r>
      <w:r w:rsidR="00EA694C" w:rsidRPr="00EA694C">
        <w:rPr>
          <w:spacing w:val="-2"/>
          <w:lang w:val="it-IT"/>
        </w:rPr>
        <w:t>della Stella</w:t>
      </w:r>
    </w:p>
    <w:p w14:paraId="7BD4EB85" w14:textId="77777777" w:rsidR="00EF48C6" w:rsidRPr="00EF48C6" w:rsidRDefault="00EF48C6" w:rsidP="00EF48C6">
      <w:pPr>
        <w:pStyle w:val="Paragrafoelenco"/>
        <w:tabs>
          <w:tab w:val="left" w:pos="820"/>
        </w:tabs>
        <w:spacing w:before="10"/>
        <w:ind w:left="820" w:firstLine="0"/>
        <w:rPr>
          <w:rFonts w:ascii="MB Corpo S Text Office" w:hAnsi="MB Corpo S Text Office"/>
          <w:sz w:val="21"/>
          <w:lang w:val="it-IT"/>
        </w:rPr>
      </w:pPr>
    </w:p>
    <w:p w14:paraId="5898AAEE" w14:textId="77777777" w:rsidR="00125802" w:rsidRPr="00125802" w:rsidRDefault="00125802" w:rsidP="00125802">
      <w:pPr>
        <w:pStyle w:val="Corpotesto"/>
        <w:spacing w:before="10"/>
        <w:rPr>
          <w:rFonts w:ascii="MB Corpo S Text Office" w:hAnsi="MB Corpo S Text Office"/>
          <w:szCs w:val="22"/>
          <w:lang w:val="it-IT"/>
        </w:rPr>
      </w:pPr>
      <w:r w:rsidRPr="00125802">
        <w:rPr>
          <w:rFonts w:ascii="MB Corpo S Text Office" w:hAnsi="MB Corpo S Text Office"/>
          <w:szCs w:val="22"/>
          <w:lang w:val="it-IT"/>
        </w:rPr>
        <w:t xml:space="preserve">• La prima Shooting </w:t>
      </w:r>
      <w:proofErr w:type="spellStart"/>
      <w:r w:rsidRPr="00125802">
        <w:rPr>
          <w:rFonts w:ascii="MB Corpo S Text Office" w:hAnsi="MB Corpo S Text Office"/>
          <w:szCs w:val="22"/>
          <w:lang w:val="it-IT"/>
        </w:rPr>
        <w:t>Brake</w:t>
      </w:r>
      <w:proofErr w:type="spellEnd"/>
      <w:r w:rsidRPr="00125802">
        <w:rPr>
          <w:rFonts w:ascii="MB Corpo S Text Office" w:hAnsi="MB Corpo S Text Office"/>
          <w:szCs w:val="22"/>
          <w:lang w:val="it-IT"/>
        </w:rPr>
        <w:t xml:space="preserve"> elettrica di Mercedes-Benz</w:t>
      </w:r>
    </w:p>
    <w:p w14:paraId="73E24EEA" w14:textId="77777777" w:rsidR="00125802" w:rsidRPr="00125802" w:rsidRDefault="00125802" w:rsidP="00125802">
      <w:pPr>
        <w:pStyle w:val="Corpotesto"/>
        <w:spacing w:before="10"/>
        <w:rPr>
          <w:rFonts w:ascii="MB Corpo S Text Office" w:hAnsi="MB Corpo S Text Office"/>
          <w:szCs w:val="22"/>
          <w:lang w:val="it-IT"/>
        </w:rPr>
      </w:pPr>
      <w:r w:rsidRPr="00125802">
        <w:rPr>
          <w:rFonts w:ascii="MB Corpo S Text Office" w:hAnsi="MB Corpo S Text Office"/>
          <w:szCs w:val="22"/>
          <w:lang w:val="it-IT"/>
        </w:rPr>
        <w:t>• Tetto panoramico e cielo stellato illuminato: un nuovo punto di riferimento nel segmento</w:t>
      </w:r>
    </w:p>
    <w:p w14:paraId="4BFA5AC6" w14:textId="77777777" w:rsidR="00125802" w:rsidRPr="00125802" w:rsidRDefault="00125802" w:rsidP="00125802">
      <w:pPr>
        <w:pStyle w:val="Corpotesto"/>
        <w:spacing w:before="10"/>
        <w:rPr>
          <w:rFonts w:ascii="MB Corpo S Text Office" w:hAnsi="MB Corpo S Text Office"/>
          <w:szCs w:val="22"/>
          <w:lang w:val="it-IT"/>
        </w:rPr>
      </w:pPr>
      <w:r w:rsidRPr="00125802">
        <w:rPr>
          <w:rFonts w:ascii="MB Corpo S Text Office" w:hAnsi="MB Corpo S Text Office"/>
          <w:szCs w:val="22"/>
          <w:lang w:val="it-IT"/>
        </w:rPr>
        <w:t>• Più spazio per passeggeri e bagagli rispetto al modello precedente</w:t>
      </w:r>
    </w:p>
    <w:p w14:paraId="5E7929D5" w14:textId="08FE9EE6" w:rsidR="00125802" w:rsidRPr="00125802" w:rsidRDefault="00125802" w:rsidP="00125802">
      <w:pPr>
        <w:pStyle w:val="Corpotesto"/>
        <w:spacing w:before="10"/>
        <w:rPr>
          <w:rFonts w:ascii="MB Corpo S Text Office" w:hAnsi="MB Corpo S Text Office"/>
          <w:szCs w:val="22"/>
          <w:lang w:val="it-IT"/>
        </w:rPr>
      </w:pPr>
      <w:r w:rsidRPr="00125802">
        <w:rPr>
          <w:rFonts w:ascii="MB Corpo S Text Office" w:hAnsi="MB Corpo S Text Office"/>
          <w:szCs w:val="22"/>
          <w:lang w:val="it-IT"/>
        </w:rPr>
        <w:t>• Massima versatilità per l’uso quotidiano e i viaggi, con un’autonomia fino a 761 chilometri WLTP¹</w:t>
      </w:r>
    </w:p>
    <w:p w14:paraId="687A054D" w14:textId="6946AA4A" w:rsidR="00CB7E73" w:rsidRDefault="00125802" w:rsidP="00125802">
      <w:pPr>
        <w:pStyle w:val="Corpotesto"/>
        <w:spacing w:before="10"/>
        <w:rPr>
          <w:rFonts w:ascii="MB Corpo S Text Office" w:hAnsi="MB Corpo S Text Office"/>
          <w:szCs w:val="22"/>
          <w:lang w:val="it-IT"/>
        </w:rPr>
      </w:pPr>
      <w:r w:rsidRPr="00125802">
        <w:rPr>
          <w:rFonts w:ascii="MB Corpo S Text Office" w:hAnsi="MB Corpo S Text Office"/>
          <w:szCs w:val="22"/>
          <w:lang w:val="it-IT"/>
        </w:rPr>
        <w:t>• Ricarica fino a 310 chilometri in 10 minuti³</w:t>
      </w:r>
    </w:p>
    <w:p w14:paraId="3009F4BC" w14:textId="77777777" w:rsidR="00125802" w:rsidRPr="00EF48C6" w:rsidRDefault="00125802" w:rsidP="00125802">
      <w:pPr>
        <w:pStyle w:val="Corpotesto"/>
        <w:spacing w:before="10"/>
        <w:rPr>
          <w:rFonts w:ascii="MB Corpo S Text Office"/>
          <w:sz w:val="22"/>
          <w:lang w:val="it-IT"/>
        </w:rPr>
      </w:pPr>
    </w:p>
    <w:p w14:paraId="11CAD288" w14:textId="77777777" w:rsidR="00125802" w:rsidRDefault="00125802" w:rsidP="00125802">
      <w:pPr>
        <w:pStyle w:val="Corpotesto"/>
        <w:spacing w:before="3"/>
        <w:rPr>
          <w:lang w:val="it-IT"/>
        </w:rPr>
      </w:pPr>
      <w:r w:rsidRPr="00125802">
        <w:rPr>
          <w:lang w:val="it-IT"/>
        </w:rPr>
        <w:t xml:space="preserve">Copenaghen/Stoccarda. A poche settimane dal debutto della nuova CLA, Mercedes-Benz presenta il secondo modello di questa nuova famiglia di vetture. La nuova CLA Shooting </w:t>
      </w:r>
      <w:proofErr w:type="spellStart"/>
      <w:r w:rsidRPr="00125802">
        <w:rPr>
          <w:lang w:val="it-IT"/>
        </w:rPr>
        <w:t>Brake</w:t>
      </w:r>
      <w:proofErr w:type="spellEnd"/>
      <w:r w:rsidRPr="00125802">
        <w:rPr>
          <w:lang w:val="it-IT"/>
        </w:rPr>
        <w:t xml:space="preserve"> è la prima Mercedes-Benz elettrica disponibile in versione station wagon. Unisce l’eleganza, la sportività e l’intelligenza della CLA con un’ampia capacità di carico e una spiccata versatilità degli interni. Che si tratti della spesa del fine settimana, di una vacanza con tutta la famiglia o di un weekend con gli amici, offre spazio per tutto ciò che serve. Il bagagliaio ha una capacità che va da 455 a 1.290 litri. Il </w:t>
      </w:r>
      <w:proofErr w:type="spellStart"/>
      <w:r w:rsidRPr="00125802">
        <w:rPr>
          <w:lang w:val="it-IT"/>
        </w:rPr>
        <w:t>frunk</w:t>
      </w:r>
      <w:proofErr w:type="spellEnd"/>
      <w:r w:rsidRPr="00125802">
        <w:rPr>
          <w:lang w:val="it-IT"/>
        </w:rPr>
        <w:t xml:space="preserve"> anteriore illuminato offre ulteriori 101 litri. Tavole da surf o biciclette si trasportano facilmente sul tetto grazie alle barre portatutto di serie, con una portata di 75 chilogrammi. Anche una moto d’acqua o due motociclette possono essere trainate senza problemi: la capacità di traino frenato arriva fino a 1.800 chilogrammi. </w:t>
      </w:r>
    </w:p>
    <w:p w14:paraId="7B4C1568" w14:textId="77777777" w:rsidR="00125802" w:rsidRPr="00125802" w:rsidRDefault="00125802" w:rsidP="00125802">
      <w:pPr>
        <w:pStyle w:val="Corpotesto"/>
        <w:spacing w:before="3"/>
        <w:rPr>
          <w:lang w:val="it-IT"/>
        </w:rPr>
      </w:pPr>
    </w:p>
    <w:p w14:paraId="2CFB6BEC" w14:textId="77777777" w:rsidR="00125802" w:rsidRPr="00125802" w:rsidRDefault="00125802" w:rsidP="00125802">
      <w:pPr>
        <w:pStyle w:val="Corpotesto"/>
        <w:spacing w:before="3"/>
        <w:rPr>
          <w:lang w:val="it-IT"/>
        </w:rPr>
      </w:pPr>
      <w:r w:rsidRPr="00125802">
        <w:rPr>
          <w:lang w:val="it-IT"/>
        </w:rPr>
        <w:t xml:space="preserve">Con un’autonomia WLTP fino a 761 chilometri¹ (CLA 250+ Shooting </w:t>
      </w:r>
      <w:proofErr w:type="spellStart"/>
      <w:r w:rsidRPr="00125802">
        <w:rPr>
          <w:lang w:val="it-IT"/>
        </w:rPr>
        <w:t>Brake</w:t>
      </w:r>
      <w:proofErr w:type="spellEnd"/>
      <w:r w:rsidRPr="00125802">
        <w:rPr>
          <w:lang w:val="it-IT"/>
        </w:rPr>
        <w:t xml:space="preserve"> con tecnologia EQ: consumo energetico combinato: 12,7-15,2 kWh/100 km | emissioni di CO₂ combinate: 0 g/km | classe CO₂: A)² garantisce un’eccellente idoneità all’uso quotidiano e ai viaggi. La ricarica per ulteriori 310 chilometri³ (WLTP) richiede solo 10 minuti. Il lancio sul mercato europeo della CLA Shooting </w:t>
      </w:r>
      <w:proofErr w:type="spellStart"/>
      <w:r w:rsidRPr="00125802">
        <w:rPr>
          <w:lang w:val="it-IT"/>
        </w:rPr>
        <w:t>Brake</w:t>
      </w:r>
      <w:proofErr w:type="spellEnd"/>
      <w:r w:rsidRPr="00125802">
        <w:rPr>
          <w:lang w:val="it-IT"/>
        </w:rPr>
        <w:t xml:space="preserve"> con tecnologia EQ è previsto per marzo 2026.</w:t>
      </w:r>
    </w:p>
    <w:p w14:paraId="58FB8731" w14:textId="77777777" w:rsidR="00125802" w:rsidRDefault="00125802" w:rsidP="00125802">
      <w:pPr>
        <w:pStyle w:val="Corpotesto"/>
        <w:spacing w:before="3"/>
        <w:rPr>
          <w:lang w:val="it-IT"/>
        </w:rPr>
      </w:pPr>
    </w:p>
    <w:p w14:paraId="4467FF45" w14:textId="30DE3DF4" w:rsidR="00125802" w:rsidRPr="00125802" w:rsidRDefault="00125802" w:rsidP="00125802">
      <w:pPr>
        <w:pStyle w:val="Corpotesto"/>
        <w:spacing w:before="3"/>
        <w:jc w:val="center"/>
        <w:rPr>
          <w:lang w:val="it-IT"/>
        </w:rPr>
      </w:pPr>
      <w:r w:rsidRPr="00125802">
        <w:rPr>
          <w:lang w:val="it-IT"/>
        </w:rPr>
        <w:t xml:space="preserve">“La nuova CLA Shooting </w:t>
      </w:r>
      <w:proofErr w:type="spellStart"/>
      <w:r w:rsidRPr="00125802">
        <w:rPr>
          <w:lang w:val="it-IT"/>
        </w:rPr>
        <w:t>Brake</w:t>
      </w:r>
      <w:proofErr w:type="spellEnd"/>
      <w:r w:rsidRPr="00125802">
        <w:rPr>
          <w:lang w:val="it-IT"/>
        </w:rPr>
        <w:t xml:space="preserve"> è pensata per chi apprezza la dinamicità di un’auto sportiva ma non vuole rinunciare a spazio e praticità nella vita di tutti i giorni. Combina tecnologia intelligente ed efficienza per offrire un’esperienza di guida fresca e coinvolgente. Per i nostri clienti, significa più spazio per l’individualità, per viaggiare e per il proprio stile di vita personale.”</w:t>
      </w:r>
    </w:p>
    <w:p w14:paraId="64B8DF4B" w14:textId="77777777" w:rsidR="00125802" w:rsidRPr="00125802" w:rsidRDefault="00125802" w:rsidP="00125802">
      <w:pPr>
        <w:pStyle w:val="Corpotesto"/>
        <w:spacing w:before="3"/>
        <w:jc w:val="center"/>
        <w:rPr>
          <w:i/>
          <w:iCs/>
        </w:rPr>
      </w:pPr>
      <w:r w:rsidRPr="00125802">
        <w:rPr>
          <w:i/>
          <w:iCs/>
        </w:rPr>
        <w:t xml:space="preserve">Mathias Geisen, </w:t>
      </w:r>
      <w:proofErr w:type="spellStart"/>
      <w:r w:rsidRPr="00125802">
        <w:rPr>
          <w:i/>
          <w:iCs/>
        </w:rPr>
        <w:t>Membro</w:t>
      </w:r>
      <w:proofErr w:type="spellEnd"/>
      <w:r w:rsidRPr="00125802">
        <w:rPr>
          <w:i/>
          <w:iCs/>
        </w:rPr>
        <w:t xml:space="preserve"> del Board of Management di Mercedes-Benz Group AG, Sales</w:t>
      </w:r>
    </w:p>
    <w:p w14:paraId="6A91FD39" w14:textId="77777777" w:rsidR="00CB7E73" w:rsidRPr="00125802" w:rsidRDefault="00CB7E73">
      <w:pPr>
        <w:pStyle w:val="Corpotesto"/>
        <w:spacing w:before="3"/>
        <w:rPr>
          <w:sz w:val="22"/>
        </w:rPr>
      </w:pPr>
    </w:p>
    <w:p w14:paraId="4CD01418" w14:textId="77777777" w:rsidR="00125802" w:rsidRDefault="00125802" w:rsidP="00125802">
      <w:pPr>
        <w:pStyle w:val="Corpotesto"/>
        <w:spacing w:before="3"/>
        <w:rPr>
          <w:lang w:val="it-IT"/>
        </w:rPr>
      </w:pPr>
      <w:r w:rsidRPr="00125802">
        <w:rPr>
          <w:lang w:val="it-IT"/>
        </w:rPr>
        <w:t xml:space="preserve">Con la CLA Shooting </w:t>
      </w:r>
      <w:proofErr w:type="spellStart"/>
      <w:r w:rsidRPr="00125802">
        <w:rPr>
          <w:lang w:val="it-IT"/>
        </w:rPr>
        <w:t>Brake</w:t>
      </w:r>
      <w:proofErr w:type="spellEnd"/>
      <w:r w:rsidRPr="00125802">
        <w:rPr>
          <w:lang w:val="it-IT"/>
        </w:rPr>
        <w:t xml:space="preserve">, Mercedes-Benz porta nel mondo elettrico la sua il suo concept progettuale: combinare le proporzioni sportive di una coupé a quattro porte con maggiore capacità di carico e un ampio portellone. Questo concetto ha debuttato nel 2012 con la CLS Shooting </w:t>
      </w:r>
      <w:proofErr w:type="spellStart"/>
      <w:r w:rsidRPr="00125802">
        <w:rPr>
          <w:lang w:val="it-IT"/>
        </w:rPr>
        <w:t>Brake</w:t>
      </w:r>
      <w:proofErr w:type="spellEnd"/>
      <w:r w:rsidRPr="00125802">
        <w:rPr>
          <w:lang w:val="it-IT"/>
        </w:rPr>
        <w:t xml:space="preserve">. Nel 2015, Mercedes-Benz si è affermata con successo nel segmento delle compatte con la prima CLA Shooting </w:t>
      </w:r>
      <w:proofErr w:type="spellStart"/>
      <w:r w:rsidRPr="00125802">
        <w:rPr>
          <w:lang w:val="it-IT"/>
        </w:rPr>
        <w:t>Brake</w:t>
      </w:r>
      <w:proofErr w:type="spellEnd"/>
      <w:r w:rsidRPr="00125802">
        <w:rPr>
          <w:lang w:val="it-IT"/>
        </w:rPr>
        <w:t>.</w:t>
      </w:r>
    </w:p>
    <w:p w14:paraId="0335AB42" w14:textId="77777777" w:rsidR="00125802" w:rsidRPr="00125802" w:rsidRDefault="00125802" w:rsidP="00125802">
      <w:pPr>
        <w:pStyle w:val="Corpotesto"/>
        <w:spacing w:before="3"/>
        <w:rPr>
          <w:lang w:val="it-IT"/>
        </w:rPr>
      </w:pPr>
    </w:p>
    <w:p w14:paraId="29C5A11B" w14:textId="77777777" w:rsidR="00125802" w:rsidRPr="00125802" w:rsidRDefault="00125802" w:rsidP="00125802">
      <w:pPr>
        <w:rPr>
          <w:b/>
          <w:bCs/>
          <w:lang w:val="it-IT"/>
        </w:rPr>
      </w:pPr>
      <w:r w:rsidRPr="00125802">
        <w:rPr>
          <w:b/>
          <w:bCs/>
          <w:lang w:val="it-IT"/>
        </w:rPr>
        <w:t>Proporzioni sportive con frontale illuminato e design posteriore unico</w:t>
      </w:r>
    </w:p>
    <w:p w14:paraId="38169AC7" w14:textId="77777777" w:rsidR="0096129C" w:rsidRDefault="00125802" w:rsidP="0096129C">
      <w:pPr>
        <w:rPr>
          <w:lang w:val="it-IT"/>
        </w:rPr>
      </w:pPr>
      <w:r w:rsidRPr="00125802">
        <w:rPr>
          <w:lang w:val="it-IT"/>
        </w:rPr>
        <w:t xml:space="preserve">La nuovissima CLA Shooting </w:t>
      </w:r>
      <w:proofErr w:type="spellStart"/>
      <w:r w:rsidRPr="00125802">
        <w:rPr>
          <w:lang w:val="it-IT"/>
        </w:rPr>
        <w:t>Brake</w:t>
      </w:r>
      <w:proofErr w:type="spellEnd"/>
      <w:r w:rsidRPr="00125802">
        <w:rPr>
          <w:lang w:val="it-IT"/>
        </w:rPr>
        <w:t xml:space="preserve"> è identica alla CLA Berlina fino al montante B. Ciò significa una linea del tetto bassa, un design sportivo a ‘shark nose’ e il pannello frontale illuminato da 142 stelle LED. Insieme ai </w:t>
      </w:r>
      <w:r w:rsidRPr="00125802">
        <w:rPr>
          <w:lang w:val="it-IT"/>
        </w:rPr>
        <w:lastRenderedPageBreak/>
        <w:t xml:space="preserve">fari MULTIBEAM LED opzionali e alla fascia luminosa, la calandra frontale illuminata con star pattern Mercedes-Benz contribuisce all’identità inconfondibile di tutti i modelli della nuova famiglia. Anche i </w:t>
      </w:r>
      <w:r w:rsidR="0096129C">
        <w:rPr>
          <w:lang w:val="it-IT"/>
        </w:rPr>
        <w:t>gruppi ottici</w:t>
      </w:r>
      <w:r w:rsidRPr="00125802">
        <w:rPr>
          <w:lang w:val="it-IT"/>
        </w:rPr>
        <w:t xml:space="preserve"> posteriori presentano un design a stella e sono collegati da una fascia luminosa.</w:t>
      </w:r>
      <w:r w:rsidR="0096129C">
        <w:rPr>
          <w:lang w:val="it-IT"/>
        </w:rPr>
        <w:t xml:space="preserve"> </w:t>
      </w:r>
      <w:r w:rsidR="0096129C" w:rsidRPr="0096129C">
        <w:rPr>
          <w:lang w:val="it-IT"/>
        </w:rPr>
        <w:t xml:space="preserve">La linea del tetto della CLA Shooting </w:t>
      </w:r>
      <w:proofErr w:type="spellStart"/>
      <w:r w:rsidR="0096129C" w:rsidRPr="0096129C">
        <w:rPr>
          <w:lang w:val="it-IT"/>
        </w:rPr>
        <w:t>Brake</w:t>
      </w:r>
      <w:proofErr w:type="spellEnd"/>
      <w:r w:rsidR="0096129C" w:rsidRPr="0096129C">
        <w:rPr>
          <w:lang w:val="it-IT"/>
        </w:rPr>
        <w:t xml:space="preserve"> si estende verso il retro con una discesa più graduale. Il tetto panoramico in vetro monoblocco si estende senza soluzione di continuità dal parabrezza fino al posteriore. Lo spoiler è verniciato in nero all’interno e in tinta carrozzeria all’esterno, dando l’impressione che il tetto in vetro prosegua nel lunotto. Questo conferisce un’eleganza unica al posteriore.</w:t>
      </w:r>
    </w:p>
    <w:p w14:paraId="1B96C956" w14:textId="77777777" w:rsidR="0096129C" w:rsidRPr="0096129C" w:rsidRDefault="0096129C" w:rsidP="0096129C">
      <w:pPr>
        <w:rPr>
          <w:lang w:val="it-IT"/>
        </w:rPr>
      </w:pPr>
    </w:p>
    <w:p w14:paraId="563C8C26" w14:textId="02B6A83C" w:rsidR="0096129C" w:rsidRPr="0096129C" w:rsidRDefault="0096129C" w:rsidP="0096129C">
      <w:pPr>
        <w:rPr>
          <w:b/>
          <w:bCs/>
          <w:lang w:val="it-IT"/>
        </w:rPr>
      </w:pPr>
      <w:r w:rsidRPr="0096129C">
        <w:rPr>
          <w:b/>
          <w:bCs/>
          <w:lang w:val="it-IT"/>
        </w:rPr>
        <w:t>Tetto panoramico con cielo stellato illuminato</w:t>
      </w:r>
    </w:p>
    <w:p w14:paraId="3761B1AD" w14:textId="396F6EFD" w:rsidR="0096129C" w:rsidRPr="0096129C" w:rsidRDefault="0096129C" w:rsidP="0096129C">
      <w:pPr>
        <w:rPr>
          <w:lang w:val="it-IT"/>
        </w:rPr>
      </w:pPr>
      <w:r w:rsidRPr="0096129C">
        <w:rPr>
          <w:lang w:val="it-IT"/>
        </w:rPr>
        <w:t>Il grande tetto panoramico stabilisce un nuovo standard nel segmento. Crea una sensazione di spazio eccezionalmente ampia. Per assicurare la protezione dai raggi solari, è realizzato in vetro stratificato di sicurezza con rivestimento interno a bassa emissività (</w:t>
      </w:r>
      <w:proofErr w:type="spellStart"/>
      <w:r w:rsidRPr="0096129C">
        <w:rPr>
          <w:lang w:val="it-IT"/>
        </w:rPr>
        <w:t>LowE</w:t>
      </w:r>
      <w:proofErr w:type="spellEnd"/>
      <w:r w:rsidRPr="0096129C">
        <w:rPr>
          <w:lang w:val="it-IT"/>
        </w:rPr>
        <w:t xml:space="preserve">) e riflettente agli infrarossi. Questo riduce il riscaldamento dell’abitacolo in estate. In inverno, il rivestimento </w:t>
      </w:r>
      <w:proofErr w:type="spellStart"/>
      <w:r w:rsidRPr="0096129C">
        <w:rPr>
          <w:lang w:val="it-IT"/>
        </w:rPr>
        <w:t>LowE</w:t>
      </w:r>
      <w:proofErr w:type="spellEnd"/>
      <w:r w:rsidRPr="0096129C">
        <w:rPr>
          <w:lang w:val="it-IT"/>
        </w:rPr>
        <w:t xml:space="preserve"> riduce la dispersione termica riflettendo il calore interno. Con uno spessore di 200 nanometri, è più sottile di un capello umano (circa 50.000 nanometri).</w:t>
      </w:r>
      <w:r>
        <w:rPr>
          <w:lang w:val="it-IT"/>
        </w:rPr>
        <w:t xml:space="preserve"> </w:t>
      </w:r>
      <w:r w:rsidRPr="0096129C">
        <w:rPr>
          <w:lang w:val="it-IT"/>
        </w:rPr>
        <w:t>Il tetto panoramico è disponibile a richiesta con una nuova funzione: la trasparenza del vetro può essere modificata in 10–20 millisecondi. I passeggeri possono scegliere tra trasparente per una vista chiara verso l’alto o opaco per maggiore privacy. Lo stato opaco (latteo) protegge non solo da sguardi indiscreti, ma offre anche una migliore protezione in pieno sole. Il controllo avviene tramite un menu dedicato nelle impostazioni del veicolo sull’unità centrale.</w:t>
      </w:r>
      <w:r>
        <w:rPr>
          <w:lang w:val="it-IT"/>
        </w:rPr>
        <w:t xml:space="preserve"> </w:t>
      </w:r>
      <w:r w:rsidRPr="0096129C">
        <w:rPr>
          <w:lang w:val="it-IT"/>
        </w:rPr>
        <w:t xml:space="preserve">Come elemento finale, il tetto panoramico è anche illuminato. Per la prima volta è collegato all’illuminazione ambient e offre un cielo stellato luminoso. 158 stelle sono integrate nella superficie in vetro e possono essere illuminate nel colore selezionato dell’illuminazione ambient. La luce viene proiettata tramite moduli LED. Di giorno il cielo stellato è quasi invisibile, ma al buio sorprende con un’esperienza visiva unica, soprattutto per i passeggeri posteriori. Invita a rilassarsi e cattura l’attenzione anche dall’esterno. In combinazione con la nuova firma luminosa anteriore e posteriore, il tetto in vetro illuminato conferisce alla CLA Shooting </w:t>
      </w:r>
      <w:proofErr w:type="spellStart"/>
      <w:r w:rsidRPr="0096129C">
        <w:rPr>
          <w:lang w:val="it-IT"/>
        </w:rPr>
        <w:t>Brake</w:t>
      </w:r>
      <w:proofErr w:type="spellEnd"/>
      <w:r w:rsidRPr="0096129C">
        <w:rPr>
          <w:lang w:val="it-IT"/>
        </w:rPr>
        <w:t xml:space="preserve"> un aspetto senza pari.</w:t>
      </w:r>
    </w:p>
    <w:p w14:paraId="70601909" w14:textId="77777777" w:rsidR="0096129C" w:rsidRDefault="0096129C" w:rsidP="0096129C">
      <w:pPr>
        <w:rPr>
          <w:lang w:val="it-IT"/>
        </w:rPr>
      </w:pPr>
    </w:p>
    <w:p w14:paraId="39EA0DC5" w14:textId="03EEE3FA" w:rsidR="0096129C" w:rsidRPr="0096129C" w:rsidRDefault="0096129C" w:rsidP="0096129C">
      <w:pPr>
        <w:rPr>
          <w:b/>
          <w:bCs/>
          <w:lang w:val="it-IT"/>
        </w:rPr>
      </w:pPr>
      <w:r w:rsidRPr="0096129C">
        <w:rPr>
          <w:b/>
          <w:bCs/>
          <w:lang w:val="it-IT"/>
        </w:rPr>
        <w:t>Più spaziosa che mai: maggiore comfort per passeggeri e bagagli</w:t>
      </w:r>
    </w:p>
    <w:p w14:paraId="631F02D3" w14:textId="77777777" w:rsidR="0096129C" w:rsidRPr="0096129C" w:rsidRDefault="0096129C" w:rsidP="0096129C">
      <w:pPr>
        <w:rPr>
          <w:lang w:val="it-IT"/>
        </w:rPr>
      </w:pPr>
      <w:r w:rsidRPr="0096129C">
        <w:rPr>
          <w:lang w:val="it-IT"/>
        </w:rPr>
        <w:t xml:space="preserve">Il tetto più lungo con una linea che scende dolcemente verso il posteriore offre maggiore altezza per la testa nella seconda fila rispetto alla CLA (+26 mm). Anche l’accesso al posteriore è più comodo grazie alle aperture delle porte più ampie. Rispetto al modello precedente, la nuova CLA Shooting </w:t>
      </w:r>
      <w:proofErr w:type="spellStart"/>
      <w:r w:rsidRPr="0096129C">
        <w:rPr>
          <w:lang w:val="it-IT"/>
        </w:rPr>
        <w:t>Brake</w:t>
      </w:r>
      <w:proofErr w:type="spellEnd"/>
      <w:r w:rsidRPr="0096129C">
        <w:rPr>
          <w:lang w:val="it-IT"/>
        </w:rPr>
        <w:t xml:space="preserve"> offre più spazio per la testa in tutti e cinque i posti grazie alla linea del tetto più alta. L’aumento per i passeggeri posteriori è di 7 mm. Nella fila anteriore, l’altezza per la testa aumenta di 14 mm, mentre lo spazio per le gambe cresce di 11 mm. La nuova CLA Shooting </w:t>
      </w:r>
      <w:proofErr w:type="spellStart"/>
      <w:r w:rsidRPr="0096129C">
        <w:rPr>
          <w:lang w:val="it-IT"/>
        </w:rPr>
        <w:t>Brake</w:t>
      </w:r>
      <w:proofErr w:type="spellEnd"/>
      <w:r w:rsidRPr="0096129C">
        <w:rPr>
          <w:lang w:val="it-IT"/>
        </w:rPr>
        <w:t xml:space="preserve"> è più lunga di 35 mm (4.723 mm) e più alta di 27 mm (1.469 mm) rispetto al modello precedente. Il passo è aumentato di 61 mm, raggiungendo i 2.790 mm.</w:t>
      </w:r>
    </w:p>
    <w:p w14:paraId="405EBFB1" w14:textId="4CA45E05" w:rsidR="00125802" w:rsidRDefault="0096129C" w:rsidP="0096129C">
      <w:pPr>
        <w:rPr>
          <w:lang w:val="it-IT"/>
        </w:rPr>
      </w:pPr>
      <w:r w:rsidRPr="0096129C">
        <w:rPr>
          <w:lang w:val="it-IT"/>
        </w:rPr>
        <w:t xml:space="preserve">I sedili sono abbattibili di serie con configurazione 40:20:40. Questo consente di aumentare il volume del bagagliaio fino a 1.290 litri. Insieme al </w:t>
      </w:r>
      <w:proofErr w:type="spellStart"/>
      <w:r w:rsidRPr="0096129C">
        <w:rPr>
          <w:lang w:val="it-IT"/>
        </w:rPr>
        <w:t>frunk</w:t>
      </w:r>
      <w:proofErr w:type="spellEnd"/>
      <w:r w:rsidRPr="0096129C">
        <w:rPr>
          <w:lang w:val="it-IT"/>
        </w:rPr>
        <w:t xml:space="preserve"> da 101 litri sotto il cofano, la nuova CLA Shooting </w:t>
      </w:r>
      <w:proofErr w:type="spellStart"/>
      <w:r w:rsidRPr="0096129C">
        <w:rPr>
          <w:lang w:val="it-IT"/>
        </w:rPr>
        <w:t>Brake</w:t>
      </w:r>
      <w:proofErr w:type="spellEnd"/>
      <w:r w:rsidRPr="0096129C">
        <w:rPr>
          <w:lang w:val="it-IT"/>
        </w:rPr>
        <w:t xml:space="preserve"> offre una capacità di carico superiore rispetto al modello precedente. Il portellone elettrico EASY-PACK è di serie per un carico e scarico comodi. È disponibile anche l’opzione KEYLESS-GO con HANDS-FREE ACCESS. Le eleganti barre portatutto sul tetto fanno parte dell’equipaggiamento di serie, mentre il gancio traino è disponibile su richiesta. La CLA Shooting </w:t>
      </w:r>
      <w:proofErr w:type="spellStart"/>
      <w:r w:rsidRPr="0096129C">
        <w:rPr>
          <w:lang w:val="it-IT"/>
        </w:rPr>
        <w:t>Brake</w:t>
      </w:r>
      <w:proofErr w:type="spellEnd"/>
      <w:r w:rsidRPr="0096129C">
        <w:rPr>
          <w:lang w:val="it-IT"/>
        </w:rPr>
        <w:t xml:space="preserve"> può trainare fino a 1.500 chilogrammi con trazione posteriore e fino a 1.800 chilogrammi con trazione integrale – una capacità di traino notevole per un veicolo elettrico in questo segmento.</w:t>
      </w:r>
    </w:p>
    <w:p w14:paraId="7FBF18A2" w14:textId="77777777" w:rsidR="0096129C" w:rsidRDefault="0096129C" w:rsidP="0096129C">
      <w:pPr>
        <w:rPr>
          <w:lang w:val="it-IT"/>
        </w:rPr>
      </w:pPr>
    </w:p>
    <w:p w14:paraId="3F899439" w14:textId="4EF1FEF6" w:rsidR="0096129C" w:rsidRPr="0096129C" w:rsidRDefault="0096129C" w:rsidP="0096129C">
      <w:pPr>
        <w:rPr>
          <w:b/>
          <w:bCs/>
          <w:lang w:val="it-IT"/>
        </w:rPr>
      </w:pPr>
      <w:r w:rsidRPr="0096129C">
        <w:rPr>
          <w:b/>
          <w:bCs/>
          <w:lang w:val="it-IT"/>
        </w:rPr>
        <w:t>Le dimensioni a confronto</w:t>
      </w:r>
    </w:p>
    <w:tbl>
      <w:tblPr>
        <w:tblStyle w:val="Grigliatabella1"/>
        <w:tblW w:w="0" w:type="auto"/>
        <w:tblLook w:val="04A0" w:firstRow="1" w:lastRow="0" w:firstColumn="1" w:lastColumn="0" w:noHBand="0" w:noVBand="1"/>
      </w:tblPr>
      <w:tblGrid>
        <w:gridCol w:w="2689"/>
        <w:gridCol w:w="767"/>
        <w:gridCol w:w="2068"/>
        <w:gridCol w:w="1388"/>
        <w:gridCol w:w="1728"/>
      </w:tblGrid>
      <w:tr w:rsidR="0096129C" w:rsidRPr="0096129C" w14:paraId="6F5EDB4D" w14:textId="77777777" w:rsidTr="0096129C">
        <w:tc>
          <w:tcPr>
            <w:tcW w:w="2689" w:type="dxa"/>
          </w:tcPr>
          <w:p w14:paraId="5313C2A7" w14:textId="77777777" w:rsidR="0096129C" w:rsidRPr="0096129C" w:rsidRDefault="0096129C" w:rsidP="0096129C">
            <w:pPr>
              <w:widowControl w:val="0"/>
              <w:autoSpaceDE w:val="0"/>
              <w:autoSpaceDN w:val="0"/>
              <w:rPr>
                <w:b/>
                <w:bCs/>
                <w:sz w:val="18"/>
                <w:szCs w:val="18"/>
                <w:lang w:val="it-IT"/>
              </w:rPr>
            </w:pPr>
            <w:proofErr w:type="spellStart"/>
            <w:r w:rsidRPr="0096129C">
              <w:rPr>
                <w:b/>
                <w:bCs/>
                <w:sz w:val="18"/>
                <w:szCs w:val="18"/>
                <w:lang w:val="it-IT"/>
              </w:rPr>
              <w:t>Specification</w:t>
            </w:r>
            <w:proofErr w:type="spellEnd"/>
          </w:p>
        </w:tc>
        <w:tc>
          <w:tcPr>
            <w:tcW w:w="767" w:type="dxa"/>
          </w:tcPr>
          <w:p w14:paraId="381F6F1D" w14:textId="77777777" w:rsidR="0096129C" w:rsidRPr="0096129C" w:rsidRDefault="0096129C" w:rsidP="0096129C">
            <w:pPr>
              <w:widowControl w:val="0"/>
              <w:autoSpaceDE w:val="0"/>
              <w:autoSpaceDN w:val="0"/>
              <w:rPr>
                <w:b/>
                <w:bCs/>
                <w:sz w:val="18"/>
                <w:szCs w:val="18"/>
                <w:lang w:val="it-IT"/>
              </w:rPr>
            </w:pPr>
          </w:p>
        </w:tc>
        <w:tc>
          <w:tcPr>
            <w:tcW w:w="2068" w:type="dxa"/>
          </w:tcPr>
          <w:p w14:paraId="28F67B56" w14:textId="77777777" w:rsidR="0096129C" w:rsidRPr="0096129C" w:rsidRDefault="0096129C" w:rsidP="0096129C">
            <w:pPr>
              <w:widowControl w:val="0"/>
              <w:autoSpaceDE w:val="0"/>
              <w:autoSpaceDN w:val="0"/>
              <w:rPr>
                <w:b/>
                <w:bCs/>
                <w:sz w:val="18"/>
                <w:szCs w:val="18"/>
                <w:lang w:val="it-IT"/>
              </w:rPr>
            </w:pPr>
            <w:r w:rsidRPr="0096129C">
              <w:rPr>
                <w:b/>
                <w:bCs/>
                <w:sz w:val="18"/>
                <w:szCs w:val="18"/>
                <w:lang w:val="it-IT"/>
              </w:rPr>
              <w:t xml:space="preserve">CLA Shooting </w:t>
            </w:r>
            <w:proofErr w:type="spellStart"/>
            <w:r w:rsidRPr="0096129C">
              <w:rPr>
                <w:b/>
                <w:bCs/>
                <w:sz w:val="18"/>
                <w:szCs w:val="18"/>
                <w:lang w:val="it-IT"/>
              </w:rPr>
              <w:t>Brake</w:t>
            </w:r>
            <w:proofErr w:type="spellEnd"/>
          </w:p>
        </w:tc>
        <w:tc>
          <w:tcPr>
            <w:tcW w:w="1388" w:type="dxa"/>
          </w:tcPr>
          <w:p w14:paraId="12E656E1" w14:textId="77777777" w:rsidR="0096129C" w:rsidRPr="0096129C" w:rsidRDefault="0096129C" w:rsidP="0096129C">
            <w:pPr>
              <w:widowControl w:val="0"/>
              <w:autoSpaceDE w:val="0"/>
              <w:autoSpaceDN w:val="0"/>
              <w:rPr>
                <w:b/>
                <w:bCs/>
                <w:sz w:val="18"/>
                <w:szCs w:val="18"/>
                <w:lang w:val="it-IT"/>
              </w:rPr>
            </w:pPr>
            <w:proofErr w:type="spellStart"/>
            <w:r w:rsidRPr="0096129C">
              <w:rPr>
                <w:b/>
                <w:bCs/>
                <w:sz w:val="18"/>
                <w:szCs w:val="18"/>
                <w:lang w:val="it-IT"/>
              </w:rPr>
              <w:t>Predecessor</w:t>
            </w:r>
            <w:proofErr w:type="spellEnd"/>
          </w:p>
        </w:tc>
        <w:tc>
          <w:tcPr>
            <w:tcW w:w="1728" w:type="dxa"/>
          </w:tcPr>
          <w:p w14:paraId="299FB7E7" w14:textId="77777777" w:rsidR="0096129C" w:rsidRPr="0096129C" w:rsidRDefault="0096129C" w:rsidP="0096129C">
            <w:pPr>
              <w:widowControl w:val="0"/>
              <w:autoSpaceDE w:val="0"/>
              <w:autoSpaceDN w:val="0"/>
              <w:rPr>
                <w:b/>
                <w:bCs/>
                <w:sz w:val="18"/>
                <w:szCs w:val="18"/>
                <w:lang w:val="it-IT"/>
              </w:rPr>
            </w:pPr>
            <w:proofErr w:type="spellStart"/>
            <w:r w:rsidRPr="0096129C">
              <w:rPr>
                <w:b/>
                <w:bCs/>
                <w:sz w:val="18"/>
                <w:szCs w:val="18"/>
                <w:lang w:val="it-IT"/>
              </w:rPr>
              <w:t>Difference</w:t>
            </w:r>
            <w:proofErr w:type="spellEnd"/>
          </w:p>
        </w:tc>
      </w:tr>
      <w:tr w:rsidR="0096129C" w:rsidRPr="0096129C" w14:paraId="7540E97D" w14:textId="77777777" w:rsidTr="00DA6833">
        <w:tc>
          <w:tcPr>
            <w:tcW w:w="8640" w:type="dxa"/>
            <w:gridSpan w:val="5"/>
          </w:tcPr>
          <w:p w14:paraId="251016A1" w14:textId="77777777" w:rsidR="0096129C" w:rsidRPr="0096129C" w:rsidRDefault="0096129C" w:rsidP="0096129C">
            <w:pPr>
              <w:widowControl w:val="0"/>
              <w:autoSpaceDE w:val="0"/>
              <w:autoSpaceDN w:val="0"/>
              <w:rPr>
                <w:sz w:val="16"/>
                <w:szCs w:val="16"/>
                <w:lang w:val="it-IT"/>
              </w:rPr>
            </w:pPr>
            <w:r w:rsidRPr="0096129C">
              <w:rPr>
                <w:sz w:val="16"/>
                <w:szCs w:val="16"/>
                <w:lang w:val="it-IT"/>
              </w:rPr>
              <w:t xml:space="preserve">Exterior </w:t>
            </w:r>
            <w:proofErr w:type="spellStart"/>
            <w:r w:rsidRPr="0096129C">
              <w:rPr>
                <w:sz w:val="16"/>
                <w:szCs w:val="16"/>
                <w:lang w:val="it-IT"/>
              </w:rPr>
              <w:t>dimensions</w:t>
            </w:r>
            <w:proofErr w:type="spellEnd"/>
          </w:p>
        </w:tc>
      </w:tr>
      <w:tr w:rsidR="0096129C" w:rsidRPr="0096129C" w14:paraId="07169D99" w14:textId="77777777" w:rsidTr="0096129C">
        <w:tc>
          <w:tcPr>
            <w:tcW w:w="2689" w:type="dxa"/>
          </w:tcPr>
          <w:p w14:paraId="564A59CB" w14:textId="77777777" w:rsidR="0096129C" w:rsidRPr="0096129C" w:rsidRDefault="0096129C" w:rsidP="0096129C">
            <w:pPr>
              <w:widowControl w:val="0"/>
              <w:autoSpaceDE w:val="0"/>
              <w:autoSpaceDN w:val="0"/>
              <w:rPr>
                <w:sz w:val="16"/>
                <w:szCs w:val="16"/>
                <w:lang w:val="it-IT"/>
              </w:rPr>
            </w:pPr>
            <w:proofErr w:type="spellStart"/>
            <w:r w:rsidRPr="0096129C">
              <w:rPr>
                <w:sz w:val="16"/>
                <w:szCs w:val="16"/>
                <w:lang w:val="it-IT"/>
              </w:rPr>
              <w:t>Length</w:t>
            </w:r>
            <w:proofErr w:type="spellEnd"/>
          </w:p>
        </w:tc>
        <w:tc>
          <w:tcPr>
            <w:tcW w:w="767" w:type="dxa"/>
          </w:tcPr>
          <w:p w14:paraId="7D63A479" w14:textId="77777777" w:rsidR="0096129C" w:rsidRPr="0096129C" w:rsidRDefault="0096129C" w:rsidP="0096129C">
            <w:pPr>
              <w:widowControl w:val="0"/>
              <w:autoSpaceDE w:val="0"/>
              <w:autoSpaceDN w:val="0"/>
              <w:rPr>
                <w:sz w:val="16"/>
                <w:szCs w:val="16"/>
                <w:lang w:val="it-IT"/>
              </w:rPr>
            </w:pPr>
            <w:r w:rsidRPr="0096129C">
              <w:rPr>
                <w:sz w:val="16"/>
                <w:szCs w:val="16"/>
                <w:lang w:val="it-IT"/>
              </w:rPr>
              <w:t>mm</w:t>
            </w:r>
          </w:p>
        </w:tc>
        <w:tc>
          <w:tcPr>
            <w:tcW w:w="2068" w:type="dxa"/>
          </w:tcPr>
          <w:p w14:paraId="72A9AD17" w14:textId="77777777" w:rsidR="0096129C" w:rsidRPr="0096129C" w:rsidRDefault="0096129C" w:rsidP="0096129C">
            <w:pPr>
              <w:widowControl w:val="0"/>
              <w:autoSpaceDE w:val="0"/>
              <w:autoSpaceDN w:val="0"/>
              <w:rPr>
                <w:sz w:val="16"/>
                <w:szCs w:val="16"/>
                <w:lang w:val="it-IT"/>
              </w:rPr>
            </w:pPr>
            <w:r w:rsidRPr="0096129C">
              <w:rPr>
                <w:sz w:val="16"/>
                <w:szCs w:val="16"/>
                <w:lang w:val="it-IT"/>
              </w:rPr>
              <w:t>4,723</w:t>
            </w:r>
          </w:p>
        </w:tc>
        <w:tc>
          <w:tcPr>
            <w:tcW w:w="1388" w:type="dxa"/>
          </w:tcPr>
          <w:p w14:paraId="7262445D" w14:textId="77777777" w:rsidR="0096129C" w:rsidRPr="0096129C" w:rsidRDefault="0096129C" w:rsidP="0096129C">
            <w:pPr>
              <w:widowControl w:val="0"/>
              <w:autoSpaceDE w:val="0"/>
              <w:autoSpaceDN w:val="0"/>
              <w:rPr>
                <w:sz w:val="16"/>
                <w:szCs w:val="16"/>
                <w:lang w:val="it-IT"/>
              </w:rPr>
            </w:pPr>
            <w:r w:rsidRPr="0096129C">
              <w:rPr>
                <w:sz w:val="16"/>
                <w:szCs w:val="16"/>
                <w:lang w:val="it-IT"/>
              </w:rPr>
              <w:t>4,688</w:t>
            </w:r>
          </w:p>
        </w:tc>
        <w:tc>
          <w:tcPr>
            <w:tcW w:w="1728" w:type="dxa"/>
          </w:tcPr>
          <w:p w14:paraId="3EE58B1D" w14:textId="77777777" w:rsidR="0096129C" w:rsidRPr="0096129C" w:rsidRDefault="0096129C" w:rsidP="0096129C">
            <w:pPr>
              <w:widowControl w:val="0"/>
              <w:autoSpaceDE w:val="0"/>
              <w:autoSpaceDN w:val="0"/>
              <w:rPr>
                <w:sz w:val="16"/>
                <w:szCs w:val="16"/>
                <w:lang w:val="it-IT"/>
              </w:rPr>
            </w:pPr>
            <w:r w:rsidRPr="0096129C">
              <w:rPr>
                <w:sz w:val="16"/>
                <w:szCs w:val="16"/>
                <w:lang w:val="it-IT"/>
              </w:rPr>
              <w:t>+35</w:t>
            </w:r>
          </w:p>
        </w:tc>
      </w:tr>
      <w:tr w:rsidR="0096129C" w:rsidRPr="0096129C" w14:paraId="06A511B8" w14:textId="77777777" w:rsidTr="0096129C">
        <w:tc>
          <w:tcPr>
            <w:tcW w:w="2689" w:type="dxa"/>
          </w:tcPr>
          <w:p w14:paraId="09A8A3B1" w14:textId="77777777" w:rsidR="0096129C" w:rsidRPr="0096129C" w:rsidRDefault="0096129C" w:rsidP="0096129C">
            <w:pPr>
              <w:widowControl w:val="0"/>
              <w:autoSpaceDE w:val="0"/>
              <w:autoSpaceDN w:val="0"/>
              <w:rPr>
                <w:sz w:val="16"/>
                <w:szCs w:val="16"/>
                <w:lang w:val="it-IT"/>
              </w:rPr>
            </w:pPr>
            <w:proofErr w:type="spellStart"/>
            <w:r w:rsidRPr="0096129C">
              <w:rPr>
                <w:sz w:val="16"/>
                <w:szCs w:val="16"/>
                <w:lang w:val="it-IT"/>
              </w:rPr>
              <w:t>Width</w:t>
            </w:r>
            <w:proofErr w:type="spellEnd"/>
          </w:p>
        </w:tc>
        <w:tc>
          <w:tcPr>
            <w:tcW w:w="767" w:type="dxa"/>
          </w:tcPr>
          <w:p w14:paraId="259C7E1E" w14:textId="77777777" w:rsidR="0096129C" w:rsidRPr="0096129C" w:rsidRDefault="0096129C" w:rsidP="0096129C">
            <w:pPr>
              <w:widowControl w:val="0"/>
              <w:autoSpaceDE w:val="0"/>
              <w:autoSpaceDN w:val="0"/>
              <w:rPr>
                <w:sz w:val="16"/>
                <w:szCs w:val="16"/>
                <w:lang w:val="it-IT"/>
              </w:rPr>
            </w:pPr>
            <w:r w:rsidRPr="0096129C">
              <w:rPr>
                <w:sz w:val="16"/>
                <w:szCs w:val="16"/>
                <w:lang w:val="it-IT"/>
              </w:rPr>
              <w:t>mm</w:t>
            </w:r>
          </w:p>
        </w:tc>
        <w:tc>
          <w:tcPr>
            <w:tcW w:w="2068" w:type="dxa"/>
          </w:tcPr>
          <w:p w14:paraId="7F9EFCF1" w14:textId="77777777" w:rsidR="0096129C" w:rsidRPr="0096129C" w:rsidRDefault="0096129C" w:rsidP="0096129C">
            <w:pPr>
              <w:widowControl w:val="0"/>
              <w:autoSpaceDE w:val="0"/>
              <w:autoSpaceDN w:val="0"/>
              <w:rPr>
                <w:sz w:val="16"/>
                <w:szCs w:val="16"/>
                <w:lang w:val="it-IT"/>
              </w:rPr>
            </w:pPr>
            <w:r w:rsidRPr="0096129C">
              <w:rPr>
                <w:sz w:val="16"/>
                <w:szCs w:val="16"/>
                <w:lang w:val="it-IT"/>
              </w:rPr>
              <w:t>1,855</w:t>
            </w:r>
          </w:p>
        </w:tc>
        <w:tc>
          <w:tcPr>
            <w:tcW w:w="1388" w:type="dxa"/>
          </w:tcPr>
          <w:p w14:paraId="115AA4A9" w14:textId="77777777" w:rsidR="0096129C" w:rsidRPr="0096129C" w:rsidRDefault="0096129C" w:rsidP="0096129C">
            <w:pPr>
              <w:widowControl w:val="0"/>
              <w:autoSpaceDE w:val="0"/>
              <w:autoSpaceDN w:val="0"/>
              <w:rPr>
                <w:sz w:val="16"/>
                <w:szCs w:val="16"/>
                <w:lang w:val="it-IT"/>
              </w:rPr>
            </w:pPr>
            <w:r w:rsidRPr="0096129C">
              <w:rPr>
                <w:sz w:val="16"/>
                <w:szCs w:val="16"/>
                <w:lang w:val="it-IT"/>
              </w:rPr>
              <w:t>1,830</w:t>
            </w:r>
          </w:p>
        </w:tc>
        <w:tc>
          <w:tcPr>
            <w:tcW w:w="1728" w:type="dxa"/>
          </w:tcPr>
          <w:p w14:paraId="5D6BABA7" w14:textId="77777777" w:rsidR="0096129C" w:rsidRPr="0096129C" w:rsidRDefault="0096129C" w:rsidP="0096129C">
            <w:pPr>
              <w:widowControl w:val="0"/>
              <w:autoSpaceDE w:val="0"/>
              <w:autoSpaceDN w:val="0"/>
              <w:rPr>
                <w:sz w:val="16"/>
                <w:szCs w:val="16"/>
                <w:lang w:val="it-IT"/>
              </w:rPr>
            </w:pPr>
            <w:r w:rsidRPr="0096129C">
              <w:rPr>
                <w:sz w:val="16"/>
                <w:szCs w:val="16"/>
                <w:lang w:val="it-IT"/>
              </w:rPr>
              <w:t>+25</w:t>
            </w:r>
          </w:p>
        </w:tc>
      </w:tr>
      <w:tr w:rsidR="0096129C" w:rsidRPr="0096129C" w14:paraId="0CC6017A" w14:textId="77777777" w:rsidTr="0096129C">
        <w:tc>
          <w:tcPr>
            <w:tcW w:w="2689" w:type="dxa"/>
          </w:tcPr>
          <w:p w14:paraId="05A5707A" w14:textId="77777777" w:rsidR="0096129C" w:rsidRPr="0096129C" w:rsidRDefault="0096129C" w:rsidP="0096129C">
            <w:pPr>
              <w:widowControl w:val="0"/>
              <w:autoSpaceDE w:val="0"/>
              <w:autoSpaceDN w:val="0"/>
              <w:rPr>
                <w:sz w:val="16"/>
                <w:szCs w:val="16"/>
                <w:lang w:val="it-IT"/>
              </w:rPr>
            </w:pPr>
            <w:proofErr w:type="spellStart"/>
            <w:r w:rsidRPr="0096129C">
              <w:rPr>
                <w:sz w:val="16"/>
                <w:szCs w:val="16"/>
                <w:lang w:val="it-IT"/>
              </w:rPr>
              <w:t>Width</w:t>
            </w:r>
            <w:proofErr w:type="spellEnd"/>
            <w:r w:rsidRPr="0096129C">
              <w:rPr>
                <w:sz w:val="16"/>
                <w:szCs w:val="16"/>
                <w:lang w:val="it-IT"/>
              </w:rPr>
              <w:t xml:space="preserve"> </w:t>
            </w:r>
            <w:proofErr w:type="spellStart"/>
            <w:r w:rsidRPr="0096129C">
              <w:rPr>
                <w:sz w:val="16"/>
                <w:szCs w:val="16"/>
                <w:lang w:val="it-IT"/>
              </w:rPr>
              <w:t>including</w:t>
            </w:r>
            <w:proofErr w:type="spellEnd"/>
            <w:r w:rsidRPr="0096129C">
              <w:rPr>
                <w:sz w:val="16"/>
                <w:szCs w:val="16"/>
                <w:lang w:val="it-IT"/>
              </w:rPr>
              <w:t xml:space="preserve"> </w:t>
            </w:r>
            <w:proofErr w:type="spellStart"/>
            <w:r w:rsidRPr="0096129C">
              <w:rPr>
                <w:sz w:val="16"/>
                <w:szCs w:val="16"/>
                <w:lang w:val="it-IT"/>
              </w:rPr>
              <w:t>exterior</w:t>
            </w:r>
            <w:proofErr w:type="spellEnd"/>
            <w:r w:rsidRPr="0096129C">
              <w:rPr>
                <w:sz w:val="16"/>
                <w:szCs w:val="16"/>
                <w:lang w:val="it-IT"/>
              </w:rPr>
              <w:t xml:space="preserve"> </w:t>
            </w:r>
            <w:proofErr w:type="spellStart"/>
            <w:r w:rsidRPr="0096129C">
              <w:rPr>
                <w:sz w:val="16"/>
                <w:szCs w:val="16"/>
                <w:lang w:val="it-IT"/>
              </w:rPr>
              <w:t>mirrors</w:t>
            </w:r>
            <w:proofErr w:type="spellEnd"/>
          </w:p>
        </w:tc>
        <w:tc>
          <w:tcPr>
            <w:tcW w:w="767" w:type="dxa"/>
          </w:tcPr>
          <w:p w14:paraId="36D8A760" w14:textId="77777777" w:rsidR="0096129C" w:rsidRPr="0096129C" w:rsidRDefault="0096129C" w:rsidP="0096129C">
            <w:pPr>
              <w:widowControl w:val="0"/>
              <w:autoSpaceDE w:val="0"/>
              <w:autoSpaceDN w:val="0"/>
              <w:rPr>
                <w:sz w:val="16"/>
                <w:szCs w:val="16"/>
                <w:lang w:val="it-IT"/>
              </w:rPr>
            </w:pPr>
            <w:r w:rsidRPr="0096129C">
              <w:rPr>
                <w:sz w:val="16"/>
                <w:szCs w:val="16"/>
                <w:lang w:val="it-IT"/>
              </w:rPr>
              <w:t>mm</w:t>
            </w:r>
          </w:p>
        </w:tc>
        <w:tc>
          <w:tcPr>
            <w:tcW w:w="2068" w:type="dxa"/>
          </w:tcPr>
          <w:p w14:paraId="3099EA6A" w14:textId="77777777" w:rsidR="0096129C" w:rsidRPr="0096129C" w:rsidRDefault="0096129C" w:rsidP="0096129C">
            <w:pPr>
              <w:widowControl w:val="0"/>
              <w:autoSpaceDE w:val="0"/>
              <w:autoSpaceDN w:val="0"/>
              <w:rPr>
                <w:sz w:val="16"/>
                <w:szCs w:val="16"/>
                <w:lang w:val="it-IT"/>
              </w:rPr>
            </w:pPr>
            <w:r w:rsidRPr="0096129C">
              <w:rPr>
                <w:sz w:val="16"/>
                <w:szCs w:val="16"/>
                <w:lang w:val="it-IT"/>
              </w:rPr>
              <w:t>2,021</w:t>
            </w:r>
          </w:p>
        </w:tc>
        <w:tc>
          <w:tcPr>
            <w:tcW w:w="1388" w:type="dxa"/>
          </w:tcPr>
          <w:p w14:paraId="1BC2A480" w14:textId="77777777" w:rsidR="0096129C" w:rsidRPr="0096129C" w:rsidRDefault="0096129C" w:rsidP="0096129C">
            <w:pPr>
              <w:widowControl w:val="0"/>
              <w:autoSpaceDE w:val="0"/>
              <w:autoSpaceDN w:val="0"/>
              <w:rPr>
                <w:sz w:val="16"/>
                <w:szCs w:val="16"/>
                <w:lang w:val="it-IT"/>
              </w:rPr>
            </w:pPr>
            <w:r w:rsidRPr="0096129C">
              <w:rPr>
                <w:sz w:val="16"/>
                <w:szCs w:val="16"/>
                <w:lang w:val="it-IT"/>
              </w:rPr>
              <w:t>1,999</w:t>
            </w:r>
          </w:p>
        </w:tc>
        <w:tc>
          <w:tcPr>
            <w:tcW w:w="1728" w:type="dxa"/>
          </w:tcPr>
          <w:p w14:paraId="152D7AA0" w14:textId="77777777" w:rsidR="0096129C" w:rsidRPr="0096129C" w:rsidRDefault="0096129C" w:rsidP="0096129C">
            <w:pPr>
              <w:widowControl w:val="0"/>
              <w:autoSpaceDE w:val="0"/>
              <w:autoSpaceDN w:val="0"/>
              <w:rPr>
                <w:sz w:val="16"/>
                <w:szCs w:val="16"/>
                <w:lang w:val="it-IT"/>
              </w:rPr>
            </w:pPr>
            <w:r w:rsidRPr="0096129C">
              <w:rPr>
                <w:sz w:val="16"/>
                <w:szCs w:val="16"/>
                <w:lang w:val="it-IT"/>
              </w:rPr>
              <w:t>+22</w:t>
            </w:r>
          </w:p>
        </w:tc>
      </w:tr>
      <w:tr w:rsidR="0096129C" w:rsidRPr="0096129C" w14:paraId="52DEE225" w14:textId="77777777" w:rsidTr="0096129C">
        <w:tc>
          <w:tcPr>
            <w:tcW w:w="2689" w:type="dxa"/>
          </w:tcPr>
          <w:p w14:paraId="23336563" w14:textId="77777777" w:rsidR="0096129C" w:rsidRPr="0096129C" w:rsidRDefault="0096129C" w:rsidP="0096129C">
            <w:pPr>
              <w:widowControl w:val="0"/>
              <w:autoSpaceDE w:val="0"/>
              <w:autoSpaceDN w:val="0"/>
              <w:rPr>
                <w:sz w:val="16"/>
                <w:szCs w:val="16"/>
                <w:lang w:val="it-IT"/>
              </w:rPr>
            </w:pPr>
            <w:proofErr w:type="spellStart"/>
            <w:r w:rsidRPr="0096129C">
              <w:rPr>
                <w:sz w:val="16"/>
                <w:szCs w:val="16"/>
                <w:lang w:val="it-IT"/>
              </w:rPr>
              <w:t>Height</w:t>
            </w:r>
            <w:proofErr w:type="spellEnd"/>
          </w:p>
        </w:tc>
        <w:tc>
          <w:tcPr>
            <w:tcW w:w="767" w:type="dxa"/>
          </w:tcPr>
          <w:p w14:paraId="05C5460F" w14:textId="77777777" w:rsidR="0096129C" w:rsidRPr="0096129C" w:rsidRDefault="0096129C" w:rsidP="0096129C">
            <w:pPr>
              <w:widowControl w:val="0"/>
              <w:autoSpaceDE w:val="0"/>
              <w:autoSpaceDN w:val="0"/>
              <w:rPr>
                <w:sz w:val="16"/>
                <w:szCs w:val="16"/>
                <w:lang w:val="it-IT"/>
              </w:rPr>
            </w:pPr>
            <w:r w:rsidRPr="0096129C">
              <w:rPr>
                <w:sz w:val="16"/>
                <w:szCs w:val="16"/>
                <w:lang w:val="it-IT"/>
              </w:rPr>
              <w:t>mm</w:t>
            </w:r>
          </w:p>
        </w:tc>
        <w:tc>
          <w:tcPr>
            <w:tcW w:w="2068" w:type="dxa"/>
          </w:tcPr>
          <w:p w14:paraId="7C1D5EAC" w14:textId="77777777" w:rsidR="0096129C" w:rsidRPr="0096129C" w:rsidRDefault="0096129C" w:rsidP="0096129C">
            <w:pPr>
              <w:widowControl w:val="0"/>
              <w:autoSpaceDE w:val="0"/>
              <w:autoSpaceDN w:val="0"/>
              <w:rPr>
                <w:sz w:val="16"/>
                <w:szCs w:val="16"/>
                <w:lang w:val="it-IT"/>
              </w:rPr>
            </w:pPr>
            <w:r w:rsidRPr="0096129C">
              <w:rPr>
                <w:sz w:val="16"/>
                <w:szCs w:val="16"/>
                <w:lang w:val="it-IT"/>
              </w:rPr>
              <w:t>1,469</w:t>
            </w:r>
          </w:p>
        </w:tc>
        <w:tc>
          <w:tcPr>
            <w:tcW w:w="1388" w:type="dxa"/>
          </w:tcPr>
          <w:p w14:paraId="0DC5F9A7" w14:textId="77777777" w:rsidR="0096129C" w:rsidRPr="0096129C" w:rsidRDefault="0096129C" w:rsidP="0096129C">
            <w:pPr>
              <w:widowControl w:val="0"/>
              <w:autoSpaceDE w:val="0"/>
              <w:autoSpaceDN w:val="0"/>
              <w:rPr>
                <w:sz w:val="16"/>
                <w:szCs w:val="16"/>
                <w:lang w:val="it-IT"/>
              </w:rPr>
            </w:pPr>
            <w:r w:rsidRPr="0096129C">
              <w:rPr>
                <w:sz w:val="16"/>
                <w:szCs w:val="16"/>
                <w:lang w:val="it-IT"/>
              </w:rPr>
              <w:t>1,442</w:t>
            </w:r>
          </w:p>
        </w:tc>
        <w:tc>
          <w:tcPr>
            <w:tcW w:w="1728" w:type="dxa"/>
          </w:tcPr>
          <w:p w14:paraId="7F07373C" w14:textId="77777777" w:rsidR="0096129C" w:rsidRPr="0096129C" w:rsidRDefault="0096129C" w:rsidP="0096129C">
            <w:pPr>
              <w:widowControl w:val="0"/>
              <w:autoSpaceDE w:val="0"/>
              <w:autoSpaceDN w:val="0"/>
              <w:rPr>
                <w:sz w:val="16"/>
                <w:szCs w:val="16"/>
                <w:lang w:val="it-IT"/>
              </w:rPr>
            </w:pPr>
            <w:r w:rsidRPr="0096129C">
              <w:rPr>
                <w:sz w:val="16"/>
                <w:szCs w:val="16"/>
                <w:lang w:val="it-IT"/>
              </w:rPr>
              <w:t>+27</w:t>
            </w:r>
          </w:p>
        </w:tc>
      </w:tr>
      <w:tr w:rsidR="0096129C" w:rsidRPr="0096129C" w14:paraId="37FCEFF3" w14:textId="77777777" w:rsidTr="0096129C">
        <w:tc>
          <w:tcPr>
            <w:tcW w:w="2689" w:type="dxa"/>
          </w:tcPr>
          <w:p w14:paraId="4B968E44" w14:textId="77777777" w:rsidR="0096129C" w:rsidRPr="0096129C" w:rsidRDefault="0096129C" w:rsidP="0096129C">
            <w:pPr>
              <w:widowControl w:val="0"/>
              <w:autoSpaceDE w:val="0"/>
              <w:autoSpaceDN w:val="0"/>
              <w:rPr>
                <w:sz w:val="16"/>
                <w:szCs w:val="16"/>
                <w:lang w:val="it-IT"/>
              </w:rPr>
            </w:pPr>
            <w:proofErr w:type="spellStart"/>
            <w:r w:rsidRPr="0096129C">
              <w:rPr>
                <w:sz w:val="16"/>
                <w:szCs w:val="16"/>
                <w:lang w:val="it-IT"/>
              </w:rPr>
              <w:t>Wheelbase</w:t>
            </w:r>
            <w:proofErr w:type="spellEnd"/>
          </w:p>
        </w:tc>
        <w:tc>
          <w:tcPr>
            <w:tcW w:w="767" w:type="dxa"/>
          </w:tcPr>
          <w:p w14:paraId="69DCA4F6" w14:textId="77777777" w:rsidR="0096129C" w:rsidRPr="0096129C" w:rsidRDefault="0096129C" w:rsidP="0096129C">
            <w:pPr>
              <w:widowControl w:val="0"/>
              <w:autoSpaceDE w:val="0"/>
              <w:autoSpaceDN w:val="0"/>
              <w:rPr>
                <w:sz w:val="16"/>
                <w:szCs w:val="16"/>
                <w:lang w:val="it-IT"/>
              </w:rPr>
            </w:pPr>
            <w:r w:rsidRPr="0096129C">
              <w:rPr>
                <w:sz w:val="16"/>
                <w:szCs w:val="16"/>
                <w:lang w:val="it-IT"/>
              </w:rPr>
              <w:t>mm</w:t>
            </w:r>
          </w:p>
        </w:tc>
        <w:tc>
          <w:tcPr>
            <w:tcW w:w="2068" w:type="dxa"/>
          </w:tcPr>
          <w:p w14:paraId="50B15E89" w14:textId="77777777" w:rsidR="0096129C" w:rsidRPr="0096129C" w:rsidRDefault="0096129C" w:rsidP="0096129C">
            <w:pPr>
              <w:widowControl w:val="0"/>
              <w:autoSpaceDE w:val="0"/>
              <w:autoSpaceDN w:val="0"/>
              <w:rPr>
                <w:sz w:val="16"/>
                <w:szCs w:val="16"/>
                <w:lang w:val="it-IT"/>
              </w:rPr>
            </w:pPr>
            <w:r w:rsidRPr="0096129C">
              <w:rPr>
                <w:sz w:val="16"/>
                <w:szCs w:val="16"/>
                <w:lang w:val="it-IT"/>
              </w:rPr>
              <w:t>2,790</w:t>
            </w:r>
          </w:p>
        </w:tc>
        <w:tc>
          <w:tcPr>
            <w:tcW w:w="1388" w:type="dxa"/>
          </w:tcPr>
          <w:p w14:paraId="3F84A08F" w14:textId="77777777" w:rsidR="0096129C" w:rsidRPr="0096129C" w:rsidRDefault="0096129C" w:rsidP="0096129C">
            <w:pPr>
              <w:widowControl w:val="0"/>
              <w:autoSpaceDE w:val="0"/>
              <w:autoSpaceDN w:val="0"/>
              <w:rPr>
                <w:sz w:val="16"/>
                <w:szCs w:val="16"/>
                <w:lang w:val="it-IT"/>
              </w:rPr>
            </w:pPr>
            <w:r w:rsidRPr="0096129C">
              <w:rPr>
                <w:sz w:val="16"/>
                <w:szCs w:val="16"/>
                <w:lang w:val="it-IT"/>
              </w:rPr>
              <w:t>2,729</w:t>
            </w:r>
          </w:p>
        </w:tc>
        <w:tc>
          <w:tcPr>
            <w:tcW w:w="1728" w:type="dxa"/>
          </w:tcPr>
          <w:p w14:paraId="5E107247" w14:textId="77777777" w:rsidR="0096129C" w:rsidRPr="0096129C" w:rsidRDefault="0096129C" w:rsidP="0096129C">
            <w:pPr>
              <w:widowControl w:val="0"/>
              <w:autoSpaceDE w:val="0"/>
              <w:autoSpaceDN w:val="0"/>
              <w:rPr>
                <w:sz w:val="16"/>
                <w:szCs w:val="16"/>
                <w:lang w:val="it-IT"/>
              </w:rPr>
            </w:pPr>
            <w:r w:rsidRPr="0096129C">
              <w:rPr>
                <w:sz w:val="16"/>
                <w:szCs w:val="16"/>
                <w:lang w:val="it-IT"/>
              </w:rPr>
              <w:t>+61</w:t>
            </w:r>
          </w:p>
        </w:tc>
      </w:tr>
      <w:tr w:rsidR="0096129C" w:rsidRPr="0096129C" w14:paraId="4ECEEEEF" w14:textId="77777777" w:rsidTr="00DA6833">
        <w:tc>
          <w:tcPr>
            <w:tcW w:w="8640" w:type="dxa"/>
            <w:gridSpan w:val="5"/>
          </w:tcPr>
          <w:p w14:paraId="7D8E152A" w14:textId="77777777" w:rsidR="0096129C" w:rsidRPr="0096129C" w:rsidRDefault="0096129C" w:rsidP="0096129C">
            <w:pPr>
              <w:widowControl w:val="0"/>
              <w:autoSpaceDE w:val="0"/>
              <w:autoSpaceDN w:val="0"/>
              <w:rPr>
                <w:sz w:val="16"/>
                <w:szCs w:val="16"/>
                <w:lang w:val="it-IT"/>
              </w:rPr>
            </w:pPr>
            <w:r w:rsidRPr="0096129C">
              <w:rPr>
                <w:sz w:val="16"/>
                <w:szCs w:val="16"/>
                <w:lang w:val="it-IT"/>
              </w:rPr>
              <w:t xml:space="preserve">Interior </w:t>
            </w:r>
            <w:proofErr w:type="spellStart"/>
            <w:r w:rsidRPr="0096129C">
              <w:rPr>
                <w:sz w:val="16"/>
                <w:szCs w:val="16"/>
                <w:lang w:val="it-IT"/>
              </w:rPr>
              <w:t>dimensions</w:t>
            </w:r>
            <w:proofErr w:type="spellEnd"/>
          </w:p>
        </w:tc>
      </w:tr>
      <w:tr w:rsidR="0096129C" w:rsidRPr="0096129C" w14:paraId="3201CF50" w14:textId="77777777" w:rsidTr="0096129C">
        <w:tc>
          <w:tcPr>
            <w:tcW w:w="2689" w:type="dxa"/>
          </w:tcPr>
          <w:p w14:paraId="73B11845" w14:textId="77777777" w:rsidR="0096129C" w:rsidRPr="0096129C" w:rsidRDefault="0096129C" w:rsidP="0096129C">
            <w:pPr>
              <w:widowControl w:val="0"/>
              <w:autoSpaceDE w:val="0"/>
              <w:autoSpaceDN w:val="0"/>
              <w:rPr>
                <w:sz w:val="16"/>
                <w:szCs w:val="16"/>
                <w:lang w:val="it-IT"/>
              </w:rPr>
            </w:pPr>
            <w:r w:rsidRPr="0096129C">
              <w:rPr>
                <w:sz w:val="16"/>
                <w:szCs w:val="16"/>
                <w:lang w:val="it-IT"/>
              </w:rPr>
              <w:t xml:space="preserve">Max. </w:t>
            </w:r>
            <w:proofErr w:type="spellStart"/>
            <w:r w:rsidRPr="0096129C">
              <w:rPr>
                <w:sz w:val="16"/>
                <w:szCs w:val="16"/>
                <w:lang w:val="it-IT"/>
              </w:rPr>
              <w:t>headroom</w:t>
            </w:r>
            <w:proofErr w:type="spellEnd"/>
            <w:r w:rsidRPr="0096129C">
              <w:rPr>
                <w:sz w:val="16"/>
                <w:szCs w:val="16"/>
                <w:lang w:val="it-IT"/>
              </w:rPr>
              <w:t xml:space="preserve"> front</w:t>
            </w:r>
          </w:p>
        </w:tc>
        <w:tc>
          <w:tcPr>
            <w:tcW w:w="767" w:type="dxa"/>
          </w:tcPr>
          <w:p w14:paraId="6BFCF9E9" w14:textId="77777777" w:rsidR="0096129C" w:rsidRPr="0096129C" w:rsidRDefault="0096129C" w:rsidP="0096129C">
            <w:pPr>
              <w:widowControl w:val="0"/>
              <w:autoSpaceDE w:val="0"/>
              <w:autoSpaceDN w:val="0"/>
              <w:rPr>
                <w:sz w:val="16"/>
                <w:szCs w:val="16"/>
                <w:lang w:val="it-IT"/>
              </w:rPr>
            </w:pPr>
            <w:r w:rsidRPr="0096129C">
              <w:rPr>
                <w:sz w:val="16"/>
                <w:szCs w:val="16"/>
                <w:lang w:val="it-IT"/>
              </w:rPr>
              <w:t>mm</w:t>
            </w:r>
          </w:p>
        </w:tc>
        <w:tc>
          <w:tcPr>
            <w:tcW w:w="2068" w:type="dxa"/>
          </w:tcPr>
          <w:p w14:paraId="630C60BF" w14:textId="77777777" w:rsidR="0096129C" w:rsidRPr="0096129C" w:rsidRDefault="0096129C" w:rsidP="0096129C">
            <w:pPr>
              <w:widowControl w:val="0"/>
              <w:autoSpaceDE w:val="0"/>
              <w:autoSpaceDN w:val="0"/>
              <w:rPr>
                <w:sz w:val="16"/>
                <w:szCs w:val="16"/>
                <w:lang w:val="it-IT"/>
              </w:rPr>
            </w:pPr>
            <w:r w:rsidRPr="0096129C">
              <w:rPr>
                <w:sz w:val="16"/>
                <w:szCs w:val="16"/>
                <w:lang w:val="it-IT"/>
              </w:rPr>
              <w:t>1,039</w:t>
            </w:r>
          </w:p>
        </w:tc>
        <w:tc>
          <w:tcPr>
            <w:tcW w:w="1388" w:type="dxa"/>
          </w:tcPr>
          <w:p w14:paraId="6CE85806" w14:textId="77777777" w:rsidR="0096129C" w:rsidRPr="0096129C" w:rsidRDefault="0096129C" w:rsidP="0096129C">
            <w:pPr>
              <w:widowControl w:val="0"/>
              <w:autoSpaceDE w:val="0"/>
              <w:autoSpaceDN w:val="0"/>
              <w:rPr>
                <w:sz w:val="16"/>
                <w:szCs w:val="16"/>
                <w:lang w:val="it-IT"/>
              </w:rPr>
            </w:pPr>
            <w:r w:rsidRPr="0096129C">
              <w:rPr>
                <w:sz w:val="16"/>
                <w:szCs w:val="16"/>
                <w:lang w:val="it-IT"/>
              </w:rPr>
              <w:t>1,025</w:t>
            </w:r>
          </w:p>
        </w:tc>
        <w:tc>
          <w:tcPr>
            <w:tcW w:w="1728" w:type="dxa"/>
          </w:tcPr>
          <w:p w14:paraId="2885D9D0" w14:textId="77777777" w:rsidR="0096129C" w:rsidRPr="0096129C" w:rsidRDefault="0096129C" w:rsidP="0096129C">
            <w:pPr>
              <w:widowControl w:val="0"/>
              <w:autoSpaceDE w:val="0"/>
              <w:autoSpaceDN w:val="0"/>
              <w:rPr>
                <w:sz w:val="16"/>
                <w:szCs w:val="16"/>
                <w:lang w:val="it-IT"/>
              </w:rPr>
            </w:pPr>
            <w:r w:rsidRPr="0096129C">
              <w:rPr>
                <w:sz w:val="16"/>
                <w:szCs w:val="16"/>
                <w:lang w:val="it-IT"/>
              </w:rPr>
              <w:t>+14</w:t>
            </w:r>
          </w:p>
        </w:tc>
      </w:tr>
      <w:tr w:rsidR="0096129C" w:rsidRPr="0096129C" w14:paraId="72F8F571" w14:textId="77777777" w:rsidTr="0096129C">
        <w:tc>
          <w:tcPr>
            <w:tcW w:w="2689" w:type="dxa"/>
          </w:tcPr>
          <w:p w14:paraId="0A7B063C" w14:textId="77777777" w:rsidR="0096129C" w:rsidRPr="0096129C" w:rsidRDefault="0096129C" w:rsidP="0096129C">
            <w:pPr>
              <w:widowControl w:val="0"/>
              <w:autoSpaceDE w:val="0"/>
              <w:autoSpaceDN w:val="0"/>
              <w:rPr>
                <w:sz w:val="16"/>
                <w:szCs w:val="16"/>
                <w:lang w:val="it-IT"/>
              </w:rPr>
            </w:pPr>
            <w:r w:rsidRPr="0096129C">
              <w:rPr>
                <w:sz w:val="16"/>
                <w:szCs w:val="16"/>
                <w:lang w:val="it-IT"/>
              </w:rPr>
              <w:t xml:space="preserve">Max. </w:t>
            </w:r>
            <w:proofErr w:type="spellStart"/>
            <w:r w:rsidRPr="0096129C">
              <w:rPr>
                <w:sz w:val="16"/>
                <w:szCs w:val="16"/>
                <w:lang w:val="it-IT"/>
              </w:rPr>
              <w:t>headroom</w:t>
            </w:r>
            <w:proofErr w:type="spellEnd"/>
            <w:r w:rsidRPr="0096129C">
              <w:rPr>
                <w:sz w:val="16"/>
                <w:szCs w:val="16"/>
                <w:lang w:val="it-IT"/>
              </w:rPr>
              <w:t xml:space="preserve"> </w:t>
            </w:r>
            <w:proofErr w:type="spellStart"/>
            <w:r w:rsidRPr="0096129C">
              <w:rPr>
                <w:sz w:val="16"/>
                <w:szCs w:val="16"/>
                <w:lang w:val="it-IT"/>
              </w:rPr>
              <w:t>rear</w:t>
            </w:r>
            <w:proofErr w:type="spellEnd"/>
          </w:p>
        </w:tc>
        <w:tc>
          <w:tcPr>
            <w:tcW w:w="767" w:type="dxa"/>
          </w:tcPr>
          <w:p w14:paraId="2CAADAEE" w14:textId="77777777" w:rsidR="0096129C" w:rsidRPr="0096129C" w:rsidRDefault="0096129C" w:rsidP="0096129C">
            <w:pPr>
              <w:widowControl w:val="0"/>
              <w:autoSpaceDE w:val="0"/>
              <w:autoSpaceDN w:val="0"/>
              <w:rPr>
                <w:sz w:val="16"/>
                <w:szCs w:val="16"/>
                <w:lang w:val="it-IT"/>
              </w:rPr>
            </w:pPr>
            <w:r w:rsidRPr="0096129C">
              <w:rPr>
                <w:sz w:val="16"/>
                <w:szCs w:val="16"/>
                <w:lang w:val="it-IT"/>
              </w:rPr>
              <w:t>mm</w:t>
            </w:r>
          </w:p>
        </w:tc>
        <w:tc>
          <w:tcPr>
            <w:tcW w:w="2068" w:type="dxa"/>
          </w:tcPr>
          <w:p w14:paraId="319D999B" w14:textId="77777777" w:rsidR="0096129C" w:rsidRPr="0096129C" w:rsidRDefault="0096129C" w:rsidP="0096129C">
            <w:pPr>
              <w:widowControl w:val="0"/>
              <w:autoSpaceDE w:val="0"/>
              <w:autoSpaceDN w:val="0"/>
              <w:rPr>
                <w:sz w:val="16"/>
                <w:szCs w:val="16"/>
                <w:lang w:val="it-IT"/>
              </w:rPr>
            </w:pPr>
            <w:r w:rsidRPr="0096129C">
              <w:rPr>
                <w:sz w:val="16"/>
                <w:szCs w:val="16"/>
                <w:lang w:val="it-IT"/>
              </w:rPr>
              <w:t>962</w:t>
            </w:r>
          </w:p>
        </w:tc>
        <w:tc>
          <w:tcPr>
            <w:tcW w:w="1388" w:type="dxa"/>
          </w:tcPr>
          <w:p w14:paraId="061A8B2E" w14:textId="77777777" w:rsidR="0096129C" w:rsidRPr="0096129C" w:rsidRDefault="0096129C" w:rsidP="0096129C">
            <w:pPr>
              <w:widowControl w:val="0"/>
              <w:autoSpaceDE w:val="0"/>
              <w:autoSpaceDN w:val="0"/>
              <w:rPr>
                <w:sz w:val="16"/>
                <w:szCs w:val="16"/>
                <w:lang w:val="it-IT"/>
              </w:rPr>
            </w:pPr>
            <w:r w:rsidRPr="0096129C">
              <w:rPr>
                <w:sz w:val="16"/>
                <w:szCs w:val="16"/>
                <w:lang w:val="it-IT"/>
              </w:rPr>
              <w:t>955</w:t>
            </w:r>
          </w:p>
        </w:tc>
        <w:tc>
          <w:tcPr>
            <w:tcW w:w="1728" w:type="dxa"/>
          </w:tcPr>
          <w:p w14:paraId="435A1C35" w14:textId="77777777" w:rsidR="0096129C" w:rsidRPr="0096129C" w:rsidRDefault="0096129C" w:rsidP="0096129C">
            <w:pPr>
              <w:widowControl w:val="0"/>
              <w:autoSpaceDE w:val="0"/>
              <w:autoSpaceDN w:val="0"/>
              <w:rPr>
                <w:sz w:val="16"/>
                <w:szCs w:val="16"/>
                <w:lang w:val="it-IT"/>
              </w:rPr>
            </w:pPr>
            <w:r w:rsidRPr="0096129C">
              <w:rPr>
                <w:sz w:val="16"/>
                <w:szCs w:val="16"/>
                <w:lang w:val="it-IT"/>
              </w:rPr>
              <w:t>+7</w:t>
            </w:r>
          </w:p>
        </w:tc>
      </w:tr>
      <w:tr w:rsidR="0096129C" w:rsidRPr="0096129C" w14:paraId="1A962632" w14:textId="77777777" w:rsidTr="0096129C">
        <w:tc>
          <w:tcPr>
            <w:tcW w:w="2689" w:type="dxa"/>
          </w:tcPr>
          <w:p w14:paraId="53ECE83C" w14:textId="77777777" w:rsidR="0096129C" w:rsidRPr="0096129C" w:rsidRDefault="0096129C" w:rsidP="0096129C">
            <w:pPr>
              <w:widowControl w:val="0"/>
              <w:autoSpaceDE w:val="0"/>
              <w:autoSpaceDN w:val="0"/>
              <w:rPr>
                <w:sz w:val="16"/>
                <w:szCs w:val="16"/>
                <w:lang w:val="it-IT"/>
              </w:rPr>
            </w:pPr>
            <w:proofErr w:type="spellStart"/>
            <w:r w:rsidRPr="0096129C">
              <w:rPr>
                <w:sz w:val="16"/>
                <w:szCs w:val="16"/>
                <w:lang w:val="it-IT"/>
              </w:rPr>
              <w:t>Legroom</w:t>
            </w:r>
            <w:proofErr w:type="spellEnd"/>
            <w:r w:rsidRPr="0096129C">
              <w:rPr>
                <w:sz w:val="16"/>
                <w:szCs w:val="16"/>
                <w:lang w:val="it-IT"/>
              </w:rPr>
              <w:t xml:space="preserve"> front</w:t>
            </w:r>
          </w:p>
        </w:tc>
        <w:tc>
          <w:tcPr>
            <w:tcW w:w="767" w:type="dxa"/>
          </w:tcPr>
          <w:p w14:paraId="42962D20" w14:textId="77777777" w:rsidR="0096129C" w:rsidRPr="0096129C" w:rsidRDefault="0096129C" w:rsidP="0096129C">
            <w:pPr>
              <w:widowControl w:val="0"/>
              <w:autoSpaceDE w:val="0"/>
              <w:autoSpaceDN w:val="0"/>
              <w:rPr>
                <w:sz w:val="16"/>
                <w:szCs w:val="16"/>
                <w:lang w:val="it-IT"/>
              </w:rPr>
            </w:pPr>
            <w:r w:rsidRPr="0096129C">
              <w:rPr>
                <w:sz w:val="16"/>
                <w:szCs w:val="16"/>
                <w:lang w:val="it-IT"/>
              </w:rPr>
              <w:t>mm</w:t>
            </w:r>
          </w:p>
        </w:tc>
        <w:tc>
          <w:tcPr>
            <w:tcW w:w="2068" w:type="dxa"/>
          </w:tcPr>
          <w:p w14:paraId="164DEA9C" w14:textId="77777777" w:rsidR="0096129C" w:rsidRPr="0096129C" w:rsidRDefault="0096129C" w:rsidP="0096129C">
            <w:pPr>
              <w:widowControl w:val="0"/>
              <w:autoSpaceDE w:val="0"/>
              <w:autoSpaceDN w:val="0"/>
              <w:rPr>
                <w:sz w:val="16"/>
                <w:szCs w:val="16"/>
                <w:lang w:val="it-IT"/>
              </w:rPr>
            </w:pPr>
            <w:r w:rsidRPr="0096129C">
              <w:rPr>
                <w:sz w:val="16"/>
                <w:szCs w:val="16"/>
                <w:lang w:val="it-IT"/>
              </w:rPr>
              <w:t>1,073</w:t>
            </w:r>
          </w:p>
        </w:tc>
        <w:tc>
          <w:tcPr>
            <w:tcW w:w="1388" w:type="dxa"/>
          </w:tcPr>
          <w:p w14:paraId="462E2F2C" w14:textId="77777777" w:rsidR="0096129C" w:rsidRPr="0096129C" w:rsidRDefault="0096129C" w:rsidP="0096129C">
            <w:pPr>
              <w:widowControl w:val="0"/>
              <w:autoSpaceDE w:val="0"/>
              <w:autoSpaceDN w:val="0"/>
              <w:rPr>
                <w:sz w:val="16"/>
                <w:szCs w:val="16"/>
                <w:lang w:val="it-IT"/>
              </w:rPr>
            </w:pPr>
            <w:r w:rsidRPr="0096129C">
              <w:rPr>
                <w:sz w:val="16"/>
                <w:szCs w:val="16"/>
                <w:lang w:val="it-IT"/>
              </w:rPr>
              <w:t>1,062</w:t>
            </w:r>
          </w:p>
        </w:tc>
        <w:tc>
          <w:tcPr>
            <w:tcW w:w="1728" w:type="dxa"/>
          </w:tcPr>
          <w:p w14:paraId="74D49647" w14:textId="77777777" w:rsidR="0096129C" w:rsidRPr="0096129C" w:rsidRDefault="0096129C" w:rsidP="0096129C">
            <w:pPr>
              <w:widowControl w:val="0"/>
              <w:autoSpaceDE w:val="0"/>
              <w:autoSpaceDN w:val="0"/>
              <w:rPr>
                <w:sz w:val="16"/>
                <w:szCs w:val="16"/>
                <w:lang w:val="it-IT"/>
              </w:rPr>
            </w:pPr>
            <w:r w:rsidRPr="0096129C">
              <w:rPr>
                <w:sz w:val="16"/>
                <w:szCs w:val="16"/>
                <w:lang w:val="it-IT"/>
              </w:rPr>
              <w:t>+11</w:t>
            </w:r>
          </w:p>
        </w:tc>
      </w:tr>
      <w:tr w:rsidR="0096129C" w:rsidRPr="0096129C" w14:paraId="5286D5B4" w14:textId="77777777" w:rsidTr="0096129C">
        <w:tc>
          <w:tcPr>
            <w:tcW w:w="2689" w:type="dxa"/>
          </w:tcPr>
          <w:p w14:paraId="0D43FE25" w14:textId="77777777" w:rsidR="0096129C" w:rsidRPr="0096129C" w:rsidRDefault="0096129C" w:rsidP="0096129C">
            <w:pPr>
              <w:widowControl w:val="0"/>
              <w:autoSpaceDE w:val="0"/>
              <w:autoSpaceDN w:val="0"/>
              <w:rPr>
                <w:sz w:val="16"/>
                <w:szCs w:val="16"/>
                <w:lang w:val="it-IT"/>
              </w:rPr>
            </w:pPr>
            <w:proofErr w:type="spellStart"/>
            <w:r w:rsidRPr="0096129C">
              <w:rPr>
                <w:sz w:val="16"/>
                <w:szCs w:val="16"/>
                <w:lang w:val="it-IT"/>
              </w:rPr>
              <w:t>Legroom</w:t>
            </w:r>
            <w:proofErr w:type="spellEnd"/>
            <w:r w:rsidRPr="0096129C">
              <w:rPr>
                <w:sz w:val="16"/>
                <w:szCs w:val="16"/>
                <w:lang w:val="it-IT"/>
              </w:rPr>
              <w:t xml:space="preserve"> </w:t>
            </w:r>
            <w:proofErr w:type="spellStart"/>
            <w:r w:rsidRPr="0096129C">
              <w:rPr>
                <w:sz w:val="16"/>
                <w:szCs w:val="16"/>
                <w:lang w:val="it-IT"/>
              </w:rPr>
              <w:t>rear</w:t>
            </w:r>
            <w:proofErr w:type="spellEnd"/>
          </w:p>
        </w:tc>
        <w:tc>
          <w:tcPr>
            <w:tcW w:w="767" w:type="dxa"/>
          </w:tcPr>
          <w:p w14:paraId="04798AD7" w14:textId="77777777" w:rsidR="0096129C" w:rsidRPr="0096129C" w:rsidRDefault="0096129C" w:rsidP="0096129C">
            <w:pPr>
              <w:widowControl w:val="0"/>
              <w:autoSpaceDE w:val="0"/>
              <w:autoSpaceDN w:val="0"/>
              <w:rPr>
                <w:sz w:val="16"/>
                <w:szCs w:val="16"/>
                <w:lang w:val="it-IT"/>
              </w:rPr>
            </w:pPr>
            <w:r w:rsidRPr="0096129C">
              <w:rPr>
                <w:sz w:val="16"/>
                <w:szCs w:val="16"/>
                <w:lang w:val="it-IT"/>
              </w:rPr>
              <w:t>mm</w:t>
            </w:r>
          </w:p>
        </w:tc>
        <w:tc>
          <w:tcPr>
            <w:tcW w:w="2068" w:type="dxa"/>
          </w:tcPr>
          <w:p w14:paraId="45D012D3" w14:textId="77777777" w:rsidR="0096129C" w:rsidRPr="0096129C" w:rsidRDefault="0096129C" w:rsidP="0096129C">
            <w:pPr>
              <w:widowControl w:val="0"/>
              <w:autoSpaceDE w:val="0"/>
              <w:autoSpaceDN w:val="0"/>
              <w:rPr>
                <w:sz w:val="16"/>
                <w:szCs w:val="16"/>
                <w:lang w:val="it-IT"/>
              </w:rPr>
            </w:pPr>
            <w:r w:rsidRPr="0096129C">
              <w:rPr>
                <w:sz w:val="16"/>
                <w:szCs w:val="16"/>
                <w:lang w:val="it-IT"/>
              </w:rPr>
              <w:t>854</w:t>
            </w:r>
          </w:p>
        </w:tc>
        <w:tc>
          <w:tcPr>
            <w:tcW w:w="1388" w:type="dxa"/>
          </w:tcPr>
          <w:p w14:paraId="5A6F15BF" w14:textId="77777777" w:rsidR="0096129C" w:rsidRPr="0096129C" w:rsidRDefault="0096129C" w:rsidP="0096129C">
            <w:pPr>
              <w:widowControl w:val="0"/>
              <w:autoSpaceDE w:val="0"/>
              <w:autoSpaceDN w:val="0"/>
              <w:rPr>
                <w:sz w:val="16"/>
                <w:szCs w:val="16"/>
                <w:lang w:val="it-IT"/>
              </w:rPr>
            </w:pPr>
            <w:r w:rsidRPr="0096129C">
              <w:rPr>
                <w:sz w:val="16"/>
                <w:szCs w:val="16"/>
                <w:lang w:val="it-IT"/>
              </w:rPr>
              <w:t>861</w:t>
            </w:r>
          </w:p>
        </w:tc>
        <w:tc>
          <w:tcPr>
            <w:tcW w:w="1728" w:type="dxa"/>
          </w:tcPr>
          <w:p w14:paraId="72A22C35" w14:textId="77777777" w:rsidR="0096129C" w:rsidRPr="0096129C" w:rsidRDefault="0096129C" w:rsidP="0096129C">
            <w:pPr>
              <w:widowControl w:val="0"/>
              <w:autoSpaceDE w:val="0"/>
              <w:autoSpaceDN w:val="0"/>
              <w:rPr>
                <w:sz w:val="16"/>
                <w:szCs w:val="16"/>
                <w:lang w:val="it-IT"/>
              </w:rPr>
            </w:pPr>
            <w:r w:rsidRPr="0096129C">
              <w:rPr>
                <w:sz w:val="16"/>
                <w:szCs w:val="16"/>
                <w:lang w:val="it-IT"/>
              </w:rPr>
              <w:t>-6</w:t>
            </w:r>
          </w:p>
        </w:tc>
      </w:tr>
      <w:tr w:rsidR="0096129C" w:rsidRPr="0096129C" w14:paraId="1DD2DD99" w14:textId="77777777" w:rsidTr="0096129C">
        <w:tc>
          <w:tcPr>
            <w:tcW w:w="2689" w:type="dxa"/>
          </w:tcPr>
          <w:p w14:paraId="19C13C53" w14:textId="77777777" w:rsidR="0096129C" w:rsidRPr="0096129C" w:rsidRDefault="0096129C" w:rsidP="0096129C">
            <w:pPr>
              <w:widowControl w:val="0"/>
              <w:autoSpaceDE w:val="0"/>
              <w:autoSpaceDN w:val="0"/>
              <w:rPr>
                <w:sz w:val="16"/>
                <w:szCs w:val="16"/>
                <w:lang w:val="it-IT"/>
              </w:rPr>
            </w:pPr>
            <w:r w:rsidRPr="0096129C">
              <w:rPr>
                <w:sz w:val="16"/>
                <w:szCs w:val="16"/>
                <w:lang w:val="it-IT"/>
              </w:rPr>
              <w:t xml:space="preserve">Elbow </w:t>
            </w:r>
            <w:proofErr w:type="spellStart"/>
            <w:r w:rsidRPr="0096129C">
              <w:rPr>
                <w:sz w:val="16"/>
                <w:szCs w:val="16"/>
                <w:lang w:val="it-IT"/>
              </w:rPr>
              <w:t>width</w:t>
            </w:r>
            <w:proofErr w:type="spellEnd"/>
            <w:r w:rsidRPr="0096129C">
              <w:rPr>
                <w:sz w:val="16"/>
                <w:szCs w:val="16"/>
                <w:lang w:val="it-IT"/>
              </w:rPr>
              <w:t xml:space="preserve"> front</w:t>
            </w:r>
          </w:p>
        </w:tc>
        <w:tc>
          <w:tcPr>
            <w:tcW w:w="767" w:type="dxa"/>
          </w:tcPr>
          <w:p w14:paraId="2533FF24" w14:textId="77777777" w:rsidR="0096129C" w:rsidRPr="0096129C" w:rsidRDefault="0096129C" w:rsidP="0096129C">
            <w:pPr>
              <w:widowControl w:val="0"/>
              <w:autoSpaceDE w:val="0"/>
              <w:autoSpaceDN w:val="0"/>
              <w:rPr>
                <w:sz w:val="16"/>
                <w:szCs w:val="16"/>
                <w:lang w:val="it-IT"/>
              </w:rPr>
            </w:pPr>
            <w:r w:rsidRPr="0096129C">
              <w:rPr>
                <w:sz w:val="16"/>
                <w:szCs w:val="16"/>
                <w:lang w:val="it-IT"/>
              </w:rPr>
              <w:t>mm</w:t>
            </w:r>
          </w:p>
        </w:tc>
        <w:tc>
          <w:tcPr>
            <w:tcW w:w="2068" w:type="dxa"/>
          </w:tcPr>
          <w:p w14:paraId="56CFCA63" w14:textId="77777777" w:rsidR="0096129C" w:rsidRPr="0096129C" w:rsidRDefault="0096129C" w:rsidP="0096129C">
            <w:pPr>
              <w:widowControl w:val="0"/>
              <w:autoSpaceDE w:val="0"/>
              <w:autoSpaceDN w:val="0"/>
              <w:rPr>
                <w:sz w:val="16"/>
                <w:szCs w:val="16"/>
                <w:lang w:val="it-IT"/>
              </w:rPr>
            </w:pPr>
            <w:r w:rsidRPr="0096129C">
              <w:rPr>
                <w:sz w:val="16"/>
                <w:szCs w:val="16"/>
                <w:lang w:val="it-IT"/>
              </w:rPr>
              <w:t>1,456</w:t>
            </w:r>
          </w:p>
        </w:tc>
        <w:tc>
          <w:tcPr>
            <w:tcW w:w="1388" w:type="dxa"/>
          </w:tcPr>
          <w:p w14:paraId="7C942EA6" w14:textId="77777777" w:rsidR="0096129C" w:rsidRPr="0096129C" w:rsidRDefault="0096129C" w:rsidP="0096129C">
            <w:pPr>
              <w:widowControl w:val="0"/>
              <w:autoSpaceDE w:val="0"/>
              <w:autoSpaceDN w:val="0"/>
              <w:rPr>
                <w:sz w:val="16"/>
                <w:szCs w:val="16"/>
                <w:lang w:val="it-IT"/>
              </w:rPr>
            </w:pPr>
            <w:r w:rsidRPr="0096129C">
              <w:rPr>
                <w:sz w:val="16"/>
                <w:szCs w:val="16"/>
                <w:lang w:val="it-IT"/>
              </w:rPr>
              <w:t>1,457</w:t>
            </w:r>
          </w:p>
        </w:tc>
        <w:tc>
          <w:tcPr>
            <w:tcW w:w="1728" w:type="dxa"/>
          </w:tcPr>
          <w:p w14:paraId="5BCE8BB7" w14:textId="77777777" w:rsidR="0096129C" w:rsidRPr="0096129C" w:rsidRDefault="0096129C" w:rsidP="0096129C">
            <w:pPr>
              <w:widowControl w:val="0"/>
              <w:autoSpaceDE w:val="0"/>
              <w:autoSpaceDN w:val="0"/>
              <w:rPr>
                <w:sz w:val="16"/>
                <w:szCs w:val="16"/>
                <w:lang w:val="it-IT"/>
              </w:rPr>
            </w:pPr>
            <w:r w:rsidRPr="0096129C">
              <w:rPr>
                <w:sz w:val="16"/>
                <w:szCs w:val="16"/>
                <w:lang w:val="it-IT"/>
              </w:rPr>
              <w:t>-1</w:t>
            </w:r>
          </w:p>
        </w:tc>
      </w:tr>
      <w:tr w:rsidR="0096129C" w:rsidRPr="0096129C" w14:paraId="77981F4B" w14:textId="77777777" w:rsidTr="0096129C">
        <w:tc>
          <w:tcPr>
            <w:tcW w:w="2689" w:type="dxa"/>
          </w:tcPr>
          <w:p w14:paraId="3D8C028F" w14:textId="77777777" w:rsidR="0096129C" w:rsidRPr="0096129C" w:rsidRDefault="0096129C" w:rsidP="0096129C">
            <w:pPr>
              <w:widowControl w:val="0"/>
              <w:autoSpaceDE w:val="0"/>
              <w:autoSpaceDN w:val="0"/>
              <w:rPr>
                <w:sz w:val="16"/>
                <w:szCs w:val="16"/>
                <w:lang w:val="it-IT"/>
              </w:rPr>
            </w:pPr>
            <w:r w:rsidRPr="0096129C">
              <w:rPr>
                <w:sz w:val="16"/>
                <w:szCs w:val="16"/>
                <w:lang w:val="it-IT"/>
              </w:rPr>
              <w:lastRenderedPageBreak/>
              <w:t xml:space="preserve">Elbow </w:t>
            </w:r>
            <w:proofErr w:type="spellStart"/>
            <w:r w:rsidRPr="0096129C">
              <w:rPr>
                <w:sz w:val="16"/>
                <w:szCs w:val="16"/>
                <w:lang w:val="it-IT"/>
              </w:rPr>
              <w:t>width</w:t>
            </w:r>
            <w:proofErr w:type="spellEnd"/>
            <w:r w:rsidRPr="0096129C">
              <w:rPr>
                <w:sz w:val="16"/>
                <w:szCs w:val="16"/>
                <w:lang w:val="it-IT"/>
              </w:rPr>
              <w:t xml:space="preserve"> </w:t>
            </w:r>
            <w:proofErr w:type="spellStart"/>
            <w:r w:rsidRPr="0096129C">
              <w:rPr>
                <w:sz w:val="16"/>
                <w:szCs w:val="16"/>
                <w:lang w:val="it-IT"/>
              </w:rPr>
              <w:t>rear</w:t>
            </w:r>
            <w:proofErr w:type="spellEnd"/>
          </w:p>
        </w:tc>
        <w:tc>
          <w:tcPr>
            <w:tcW w:w="767" w:type="dxa"/>
          </w:tcPr>
          <w:p w14:paraId="3F4B08D5" w14:textId="77777777" w:rsidR="0096129C" w:rsidRPr="0096129C" w:rsidRDefault="0096129C" w:rsidP="0096129C">
            <w:pPr>
              <w:widowControl w:val="0"/>
              <w:autoSpaceDE w:val="0"/>
              <w:autoSpaceDN w:val="0"/>
              <w:rPr>
                <w:sz w:val="16"/>
                <w:szCs w:val="16"/>
                <w:lang w:val="it-IT"/>
              </w:rPr>
            </w:pPr>
            <w:r w:rsidRPr="0096129C">
              <w:rPr>
                <w:sz w:val="16"/>
                <w:szCs w:val="16"/>
                <w:lang w:val="it-IT"/>
              </w:rPr>
              <w:t>mm</w:t>
            </w:r>
          </w:p>
        </w:tc>
        <w:tc>
          <w:tcPr>
            <w:tcW w:w="2068" w:type="dxa"/>
          </w:tcPr>
          <w:p w14:paraId="3C9EA7E6" w14:textId="77777777" w:rsidR="0096129C" w:rsidRPr="0096129C" w:rsidRDefault="0096129C" w:rsidP="0096129C">
            <w:pPr>
              <w:widowControl w:val="0"/>
              <w:autoSpaceDE w:val="0"/>
              <w:autoSpaceDN w:val="0"/>
              <w:rPr>
                <w:sz w:val="16"/>
                <w:szCs w:val="16"/>
                <w:lang w:val="it-IT"/>
              </w:rPr>
            </w:pPr>
            <w:r w:rsidRPr="0096129C">
              <w:rPr>
                <w:sz w:val="16"/>
                <w:szCs w:val="16"/>
                <w:lang w:val="it-IT"/>
              </w:rPr>
              <w:t>1,431</w:t>
            </w:r>
          </w:p>
        </w:tc>
        <w:tc>
          <w:tcPr>
            <w:tcW w:w="1388" w:type="dxa"/>
          </w:tcPr>
          <w:p w14:paraId="2D9BF833" w14:textId="77777777" w:rsidR="0096129C" w:rsidRPr="0096129C" w:rsidRDefault="0096129C" w:rsidP="0096129C">
            <w:pPr>
              <w:widowControl w:val="0"/>
              <w:autoSpaceDE w:val="0"/>
              <w:autoSpaceDN w:val="0"/>
              <w:rPr>
                <w:sz w:val="16"/>
                <w:szCs w:val="16"/>
                <w:lang w:val="it-IT"/>
              </w:rPr>
            </w:pPr>
            <w:r w:rsidRPr="0096129C">
              <w:rPr>
                <w:sz w:val="16"/>
                <w:szCs w:val="16"/>
                <w:lang w:val="it-IT"/>
              </w:rPr>
              <w:t>1,454</w:t>
            </w:r>
          </w:p>
        </w:tc>
        <w:tc>
          <w:tcPr>
            <w:tcW w:w="1728" w:type="dxa"/>
          </w:tcPr>
          <w:p w14:paraId="538D879B" w14:textId="77777777" w:rsidR="0096129C" w:rsidRPr="0096129C" w:rsidRDefault="0096129C" w:rsidP="0096129C">
            <w:pPr>
              <w:widowControl w:val="0"/>
              <w:autoSpaceDE w:val="0"/>
              <w:autoSpaceDN w:val="0"/>
              <w:rPr>
                <w:sz w:val="16"/>
                <w:szCs w:val="16"/>
                <w:lang w:val="it-IT"/>
              </w:rPr>
            </w:pPr>
            <w:r w:rsidRPr="0096129C">
              <w:rPr>
                <w:sz w:val="16"/>
                <w:szCs w:val="16"/>
                <w:lang w:val="it-IT"/>
              </w:rPr>
              <w:t>-13</w:t>
            </w:r>
          </w:p>
        </w:tc>
      </w:tr>
      <w:tr w:rsidR="0096129C" w:rsidRPr="0096129C" w14:paraId="5FE75322" w14:textId="77777777" w:rsidTr="0096129C">
        <w:tc>
          <w:tcPr>
            <w:tcW w:w="2689" w:type="dxa"/>
          </w:tcPr>
          <w:p w14:paraId="21F58638" w14:textId="77777777" w:rsidR="0096129C" w:rsidRPr="0096129C" w:rsidRDefault="0096129C" w:rsidP="0096129C">
            <w:pPr>
              <w:widowControl w:val="0"/>
              <w:autoSpaceDE w:val="0"/>
              <w:autoSpaceDN w:val="0"/>
              <w:rPr>
                <w:sz w:val="16"/>
                <w:szCs w:val="16"/>
                <w:lang w:val="it-IT"/>
              </w:rPr>
            </w:pPr>
            <w:proofErr w:type="spellStart"/>
            <w:r w:rsidRPr="0096129C">
              <w:rPr>
                <w:sz w:val="16"/>
                <w:szCs w:val="16"/>
                <w:lang w:val="it-IT"/>
              </w:rPr>
              <w:t>Shoulder</w:t>
            </w:r>
            <w:proofErr w:type="spellEnd"/>
            <w:r w:rsidRPr="0096129C">
              <w:rPr>
                <w:sz w:val="16"/>
                <w:szCs w:val="16"/>
                <w:lang w:val="it-IT"/>
              </w:rPr>
              <w:t xml:space="preserve"> room front</w:t>
            </w:r>
          </w:p>
        </w:tc>
        <w:tc>
          <w:tcPr>
            <w:tcW w:w="767" w:type="dxa"/>
          </w:tcPr>
          <w:p w14:paraId="632AE37D" w14:textId="77777777" w:rsidR="0096129C" w:rsidRPr="0096129C" w:rsidRDefault="0096129C" w:rsidP="0096129C">
            <w:pPr>
              <w:widowControl w:val="0"/>
              <w:autoSpaceDE w:val="0"/>
              <w:autoSpaceDN w:val="0"/>
              <w:rPr>
                <w:sz w:val="16"/>
                <w:szCs w:val="16"/>
                <w:lang w:val="it-IT"/>
              </w:rPr>
            </w:pPr>
            <w:r w:rsidRPr="0096129C">
              <w:rPr>
                <w:sz w:val="16"/>
                <w:szCs w:val="16"/>
                <w:lang w:val="it-IT"/>
              </w:rPr>
              <w:t>mm</w:t>
            </w:r>
          </w:p>
        </w:tc>
        <w:tc>
          <w:tcPr>
            <w:tcW w:w="2068" w:type="dxa"/>
          </w:tcPr>
          <w:p w14:paraId="7F6627BF" w14:textId="77777777" w:rsidR="0096129C" w:rsidRPr="0096129C" w:rsidRDefault="0096129C" w:rsidP="0096129C">
            <w:pPr>
              <w:widowControl w:val="0"/>
              <w:autoSpaceDE w:val="0"/>
              <w:autoSpaceDN w:val="0"/>
              <w:rPr>
                <w:sz w:val="16"/>
                <w:szCs w:val="16"/>
                <w:lang w:val="it-IT"/>
              </w:rPr>
            </w:pPr>
            <w:r w:rsidRPr="0096129C">
              <w:rPr>
                <w:sz w:val="16"/>
                <w:szCs w:val="16"/>
                <w:lang w:val="it-IT"/>
              </w:rPr>
              <w:t>1,412</w:t>
            </w:r>
          </w:p>
        </w:tc>
        <w:tc>
          <w:tcPr>
            <w:tcW w:w="1388" w:type="dxa"/>
          </w:tcPr>
          <w:p w14:paraId="0D0FB576" w14:textId="77777777" w:rsidR="0096129C" w:rsidRPr="0096129C" w:rsidRDefault="0096129C" w:rsidP="0096129C">
            <w:pPr>
              <w:widowControl w:val="0"/>
              <w:autoSpaceDE w:val="0"/>
              <w:autoSpaceDN w:val="0"/>
              <w:rPr>
                <w:sz w:val="16"/>
                <w:szCs w:val="16"/>
                <w:lang w:val="it-IT"/>
              </w:rPr>
            </w:pPr>
            <w:r w:rsidRPr="0096129C">
              <w:rPr>
                <w:sz w:val="16"/>
                <w:szCs w:val="16"/>
                <w:lang w:val="it-IT"/>
              </w:rPr>
              <w:t>1,400</w:t>
            </w:r>
          </w:p>
        </w:tc>
        <w:tc>
          <w:tcPr>
            <w:tcW w:w="1728" w:type="dxa"/>
          </w:tcPr>
          <w:p w14:paraId="2EB13913" w14:textId="77777777" w:rsidR="0096129C" w:rsidRPr="0096129C" w:rsidRDefault="0096129C" w:rsidP="0096129C">
            <w:pPr>
              <w:widowControl w:val="0"/>
              <w:autoSpaceDE w:val="0"/>
              <w:autoSpaceDN w:val="0"/>
              <w:rPr>
                <w:sz w:val="16"/>
                <w:szCs w:val="16"/>
                <w:lang w:val="it-IT"/>
              </w:rPr>
            </w:pPr>
            <w:r w:rsidRPr="0096129C">
              <w:rPr>
                <w:sz w:val="16"/>
                <w:szCs w:val="16"/>
                <w:lang w:val="it-IT"/>
              </w:rPr>
              <w:t>+12</w:t>
            </w:r>
          </w:p>
        </w:tc>
      </w:tr>
      <w:tr w:rsidR="0096129C" w:rsidRPr="0096129C" w14:paraId="24221F54" w14:textId="77777777" w:rsidTr="0096129C">
        <w:tc>
          <w:tcPr>
            <w:tcW w:w="2689" w:type="dxa"/>
          </w:tcPr>
          <w:p w14:paraId="486D3942" w14:textId="77777777" w:rsidR="0096129C" w:rsidRPr="0096129C" w:rsidRDefault="0096129C" w:rsidP="0096129C">
            <w:pPr>
              <w:widowControl w:val="0"/>
              <w:autoSpaceDE w:val="0"/>
              <w:autoSpaceDN w:val="0"/>
              <w:rPr>
                <w:sz w:val="16"/>
                <w:szCs w:val="16"/>
                <w:lang w:val="it-IT"/>
              </w:rPr>
            </w:pPr>
            <w:proofErr w:type="spellStart"/>
            <w:r w:rsidRPr="0096129C">
              <w:rPr>
                <w:sz w:val="16"/>
                <w:szCs w:val="16"/>
                <w:lang w:val="it-IT"/>
              </w:rPr>
              <w:t>Shoulder</w:t>
            </w:r>
            <w:proofErr w:type="spellEnd"/>
            <w:r w:rsidRPr="0096129C">
              <w:rPr>
                <w:sz w:val="16"/>
                <w:szCs w:val="16"/>
                <w:lang w:val="it-IT"/>
              </w:rPr>
              <w:t xml:space="preserve"> room </w:t>
            </w:r>
            <w:proofErr w:type="spellStart"/>
            <w:r w:rsidRPr="0096129C">
              <w:rPr>
                <w:sz w:val="16"/>
                <w:szCs w:val="16"/>
                <w:lang w:val="it-IT"/>
              </w:rPr>
              <w:t>rear</w:t>
            </w:r>
            <w:proofErr w:type="spellEnd"/>
          </w:p>
        </w:tc>
        <w:tc>
          <w:tcPr>
            <w:tcW w:w="767" w:type="dxa"/>
          </w:tcPr>
          <w:p w14:paraId="213A8720" w14:textId="77777777" w:rsidR="0096129C" w:rsidRPr="0096129C" w:rsidRDefault="0096129C" w:rsidP="0096129C">
            <w:pPr>
              <w:widowControl w:val="0"/>
              <w:autoSpaceDE w:val="0"/>
              <w:autoSpaceDN w:val="0"/>
              <w:rPr>
                <w:sz w:val="16"/>
                <w:szCs w:val="16"/>
                <w:lang w:val="it-IT"/>
              </w:rPr>
            </w:pPr>
            <w:r w:rsidRPr="0096129C">
              <w:rPr>
                <w:sz w:val="16"/>
                <w:szCs w:val="16"/>
                <w:lang w:val="it-IT"/>
              </w:rPr>
              <w:t>mm</w:t>
            </w:r>
          </w:p>
        </w:tc>
        <w:tc>
          <w:tcPr>
            <w:tcW w:w="2068" w:type="dxa"/>
          </w:tcPr>
          <w:p w14:paraId="5D5E8A8D" w14:textId="77777777" w:rsidR="0096129C" w:rsidRPr="0096129C" w:rsidRDefault="0096129C" w:rsidP="0096129C">
            <w:pPr>
              <w:widowControl w:val="0"/>
              <w:autoSpaceDE w:val="0"/>
              <w:autoSpaceDN w:val="0"/>
              <w:rPr>
                <w:sz w:val="16"/>
                <w:szCs w:val="16"/>
                <w:lang w:val="it-IT"/>
              </w:rPr>
            </w:pPr>
            <w:r w:rsidRPr="0096129C">
              <w:rPr>
                <w:sz w:val="16"/>
                <w:szCs w:val="16"/>
                <w:lang w:val="it-IT"/>
              </w:rPr>
              <w:t>1,359</w:t>
            </w:r>
          </w:p>
        </w:tc>
        <w:tc>
          <w:tcPr>
            <w:tcW w:w="1388" w:type="dxa"/>
          </w:tcPr>
          <w:p w14:paraId="0EF61858" w14:textId="77777777" w:rsidR="0096129C" w:rsidRPr="0096129C" w:rsidRDefault="0096129C" w:rsidP="0096129C">
            <w:pPr>
              <w:widowControl w:val="0"/>
              <w:autoSpaceDE w:val="0"/>
              <w:autoSpaceDN w:val="0"/>
              <w:rPr>
                <w:sz w:val="16"/>
                <w:szCs w:val="16"/>
                <w:lang w:val="it-IT"/>
              </w:rPr>
            </w:pPr>
            <w:r w:rsidRPr="0096129C">
              <w:rPr>
                <w:sz w:val="16"/>
                <w:szCs w:val="16"/>
                <w:lang w:val="it-IT"/>
              </w:rPr>
              <w:t>1,372</w:t>
            </w:r>
          </w:p>
        </w:tc>
        <w:tc>
          <w:tcPr>
            <w:tcW w:w="1728" w:type="dxa"/>
          </w:tcPr>
          <w:p w14:paraId="1210A8A3" w14:textId="77777777" w:rsidR="0096129C" w:rsidRPr="0096129C" w:rsidRDefault="0096129C" w:rsidP="0096129C">
            <w:pPr>
              <w:widowControl w:val="0"/>
              <w:autoSpaceDE w:val="0"/>
              <w:autoSpaceDN w:val="0"/>
              <w:rPr>
                <w:sz w:val="16"/>
                <w:szCs w:val="16"/>
                <w:lang w:val="it-IT"/>
              </w:rPr>
            </w:pPr>
            <w:r w:rsidRPr="0096129C">
              <w:rPr>
                <w:sz w:val="16"/>
                <w:szCs w:val="16"/>
                <w:lang w:val="it-IT"/>
              </w:rPr>
              <w:t>-13</w:t>
            </w:r>
          </w:p>
        </w:tc>
      </w:tr>
      <w:tr w:rsidR="0096129C" w:rsidRPr="0096129C" w14:paraId="0B11BDF8" w14:textId="77777777" w:rsidTr="0096129C">
        <w:tc>
          <w:tcPr>
            <w:tcW w:w="2689" w:type="dxa"/>
          </w:tcPr>
          <w:p w14:paraId="4C189023" w14:textId="77777777" w:rsidR="0096129C" w:rsidRPr="0096129C" w:rsidRDefault="0096129C" w:rsidP="0096129C">
            <w:pPr>
              <w:widowControl w:val="0"/>
              <w:autoSpaceDE w:val="0"/>
              <w:autoSpaceDN w:val="0"/>
              <w:rPr>
                <w:sz w:val="16"/>
                <w:szCs w:val="16"/>
                <w:lang w:val="it-IT"/>
              </w:rPr>
            </w:pPr>
            <w:r w:rsidRPr="0096129C">
              <w:rPr>
                <w:sz w:val="16"/>
                <w:szCs w:val="16"/>
                <w:lang w:val="it-IT"/>
              </w:rPr>
              <w:t xml:space="preserve">Max. load </w:t>
            </w:r>
            <w:proofErr w:type="spellStart"/>
            <w:r w:rsidRPr="0096129C">
              <w:rPr>
                <w:sz w:val="16"/>
                <w:szCs w:val="16"/>
                <w:lang w:val="it-IT"/>
              </w:rPr>
              <w:t>compartment</w:t>
            </w:r>
            <w:proofErr w:type="spellEnd"/>
            <w:r w:rsidRPr="0096129C">
              <w:rPr>
                <w:sz w:val="16"/>
                <w:szCs w:val="16"/>
                <w:lang w:val="it-IT"/>
              </w:rPr>
              <w:t xml:space="preserve"> </w:t>
            </w:r>
            <w:proofErr w:type="spellStart"/>
            <w:r w:rsidRPr="0096129C">
              <w:rPr>
                <w:sz w:val="16"/>
                <w:szCs w:val="16"/>
                <w:lang w:val="it-IT"/>
              </w:rPr>
              <w:t>width</w:t>
            </w:r>
            <w:proofErr w:type="spellEnd"/>
          </w:p>
        </w:tc>
        <w:tc>
          <w:tcPr>
            <w:tcW w:w="767" w:type="dxa"/>
          </w:tcPr>
          <w:p w14:paraId="655E7883" w14:textId="77777777" w:rsidR="0096129C" w:rsidRPr="0096129C" w:rsidRDefault="0096129C" w:rsidP="0096129C">
            <w:pPr>
              <w:widowControl w:val="0"/>
              <w:autoSpaceDE w:val="0"/>
              <w:autoSpaceDN w:val="0"/>
              <w:rPr>
                <w:sz w:val="16"/>
                <w:szCs w:val="16"/>
                <w:lang w:val="it-IT"/>
              </w:rPr>
            </w:pPr>
            <w:r w:rsidRPr="0096129C">
              <w:rPr>
                <w:sz w:val="16"/>
                <w:szCs w:val="16"/>
                <w:lang w:val="it-IT"/>
              </w:rPr>
              <w:t>mm</w:t>
            </w:r>
          </w:p>
        </w:tc>
        <w:tc>
          <w:tcPr>
            <w:tcW w:w="2068" w:type="dxa"/>
          </w:tcPr>
          <w:p w14:paraId="744225B5" w14:textId="77777777" w:rsidR="0096129C" w:rsidRPr="0096129C" w:rsidRDefault="0096129C" w:rsidP="0096129C">
            <w:pPr>
              <w:widowControl w:val="0"/>
              <w:autoSpaceDE w:val="0"/>
              <w:autoSpaceDN w:val="0"/>
              <w:rPr>
                <w:sz w:val="16"/>
                <w:szCs w:val="16"/>
                <w:lang w:val="it-IT"/>
              </w:rPr>
            </w:pPr>
            <w:r w:rsidRPr="0096129C">
              <w:rPr>
                <w:sz w:val="16"/>
                <w:szCs w:val="16"/>
                <w:lang w:val="it-IT"/>
              </w:rPr>
              <w:t>1,418</w:t>
            </w:r>
          </w:p>
        </w:tc>
        <w:tc>
          <w:tcPr>
            <w:tcW w:w="1388" w:type="dxa"/>
          </w:tcPr>
          <w:p w14:paraId="28AD9514" w14:textId="77777777" w:rsidR="0096129C" w:rsidRPr="0096129C" w:rsidRDefault="0096129C" w:rsidP="0096129C">
            <w:pPr>
              <w:widowControl w:val="0"/>
              <w:autoSpaceDE w:val="0"/>
              <w:autoSpaceDN w:val="0"/>
              <w:rPr>
                <w:sz w:val="16"/>
                <w:szCs w:val="16"/>
                <w:lang w:val="it-IT"/>
              </w:rPr>
            </w:pPr>
            <w:r w:rsidRPr="0096129C">
              <w:rPr>
                <w:sz w:val="16"/>
                <w:szCs w:val="16"/>
                <w:lang w:val="it-IT"/>
              </w:rPr>
              <w:t>1,394</w:t>
            </w:r>
          </w:p>
        </w:tc>
        <w:tc>
          <w:tcPr>
            <w:tcW w:w="1728" w:type="dxa"/>
          </w:tcPr>
          <w:p w14:paraId="263CF1B7" w14:textId="77777777" w:rsidR="0096129C" w:rsidRPr="0096129C" w:rsidRDefault="0096129C" w:rsidP="0096129C">
            <w:pPr>
              <w:widowControl w:val="0"/>
              <w:autoSpaceDE w:val="0"/>
              <w:autoSpaceDN w:val="0"/>
              <w:rPr>
                <w:sz w:val="16"/>
                <w:szCs w:val="16"/>
                <w:lang w:val="it-IT"/>
              </w:rPr>
            </w:pPr>
            <w:r w:rsidRPr="0096129C">
              <w:rPr>
                <w:sz w:val="16"/>
                <w:szCs w:val="16"/>
                <w:lang w:val="it-IT"/>
              </w:rPr>
              <w:t>+24</w:t>
            </w:r>
          </w:p>
        </w:tc>
      </w:tr>
      <w:tr w:rsidR="0096129C" w:rsidRPr="0096129C" w14:paraId="57C35F3B" w14:textId="77777777" w:rsidTr="0096129C">
        <w:tc>
          <w:tcPr>
            <w:tcW w:w="2689" w:type="dxa"/>
          </w:tcPr>
          <w:p w14:paraId="42B18752" w14:textId="77777777" w:rsidR="0096129C" w:rsidRPr="0096129C" w:rsidRDefault="0096129C" w:rsidP="0096129C">
            <w:pPr>
              <w:widowControl w:val="0"/>
              <w:autoSpaceDE w:val="0"/>
              <w:autoSpaceDN w:val="0"/>
              <w:rPr>
                <w:sz w:val="16"/>
                <w:szCs w:val="16"/>
                <w:lang w:val="it-IT"/>
              </w:rPr>
            </w:pPr>
            <w:r w:rsidRPr="0096129C">
              <w:rPr>
                <w:sz w:val="16"/>
                <w:szCs w:val="16"/>
                <w:lang w:val="it-IT"/>
              </w:rPr>
              <w:t xml:space="preserve">Max. load </w:t>
            </w:r>
            <w:proofErr w:type="spellStart"/>
            <w:r w:rsidRPr="0096129C">
              <w:rPr>
                <w:sz w:val="16"/>
                <w:szCs w:val="16"/>
                <w:lang w:val="it-IT"/>
              </w:rPr>
              <w:t>compartment</w:t>
            </w:r>
            <w:proofErr w:type="spellEnd"/>
            <w:r w:rsidRPr="0096129C">
              <w:rPr>
                <w:sz w:val="16"/>
                <w:szCs w:val="16"/>
                <w:lang w:val="it-IT"/>
              </w:rPr>
              <w:t xml:space="preserve"> </w:t>
            </w:r>
            <w:proofErr w:type="spellStart"/>
            <w:r w:rsidRPr="0096129C">
              <w:rPr>
                <w:sz w:val="16"/>
                <w:szCs w:val="16"/>
                <w:lang w:val="it-IT"/>
              </w:rPr>
              <w:t>depth</w:t>
            </w:r>
            <w:proofErr w:type="spellEnd"/>
          </w:p>
        </w:tc>
        <w:tc>
          <w:tcPr>
            <w:tcW w:w="767" w:type="dxa"/>
          </w:tcPr>
          <w:p w14:paraId="2FA11F6B" w14:textId="77777777" w:rsidR="0096129C" w:rsidRPr="0096129C" w:rsidRDefault="0096129C" w:rsidP="0096129C">
            <w:pPr>
              <w:widowControl w:val="0"/>
              <w:autoSpaceDE w:val="0"/>
              <w:autoSpaceDN w:val="0"/>
              <w:rPr>
                <w:sz w:val="16"/>
                <w:szCs w:val="16"/>
                <w:lang w:val="it-IT"/>
              </w:rPr>
            </w:pPr>
            <w:r w:rsidRPr="0096129C">
              <w:rPr>
                <w:sz w:val="16"/>
                <w:szCs w:val="16"/>
                <w:lang w:val="it-IT"/>
              </w:rPr>
              <w:t>mm</w:t>
            </w:r>
          </w:p>
        </w:tc>
        <w:tc>
          <w:tcPr>
            <w:tcW w:w="2068" w:type="dxa"/>
          </w:tcPr>
          <w:p w14:paraId="533F226A" w14:textId="77777777" w:rsidR="0096129C" w:rsidRPr="0096129C" w:rsidRDefault="0096129C" w:rsidP="0096129C">
            <w:pPr>
              <w:widowControl w:val="0"/>
              <w:autoSpaceDE w:val="0"/>
              <w:autoSpaceDN w:val="0"/>
              <w:rPr>
                <w:sz w:val="16"/>
                <w:szCs w:val="16"/>
                <w:lang w:val="it-IT"/>
              </w:rPr>
            </w:pPr>
            <w:r w:rsidRPr="0096129C">
              <w:rPr>
                <w:sz w:val="16"/>
                <w:szCs w:val="16"/>
                <w:lang w:val="it-IT"/>
              </w:rPr>
              <w:t>1,039</w:t>
            </w:r>
          </w:p>
        </w:tc>
        <w:tc>
          <w:tcPr>
            <w:tcW w:w="1388" w:type="dxa"/>
          </w:tcPr>
          <w:p w14:paraId="38180E7B" w14:textId="77777777" w:rsidR="0096129C" w:rsidRPr="0096129C" w:rsidRDefault="0096129C" w:rsidP="0096129C">
            <w:pPr>
              <w:widowControl w:val="0"/>
              <w:autoSpaceDE w:val="0"/>
              <w:autoSpaceDN w:val="0"/>
              <w:rPr>
                <w:sz w:val="16"/>
                <w:szCs w:val="16"/>
                <w:lang w:val="it-IT"/>
              </w:rPr>
            </w:pPr>
            <w:r w:rsidRPr="0096129C">
              <w:rPr>
                <w:sz w:val="16"/>
                <w:szCs w:val="16"/>
                <w:lang w:val="it-IT"/>
              </w:rPr>
              <w:t>1,054</w:t>
            </w:r>
          </w:p>
        </w:tc>
        <w:tc>
          <w:tcPr>
            <w:tcW w:w="1728" w:type="dxa"/>
          </w:tcPr>
          <w:p w14:paraId="0DF05396" w14:textId="77777777" w:rsidR="0096129C" w:rsidRPr="0096129C" w:rsidRDefault="0096129C" w:rsidP="0096129C">
            <w:pPr>
              <w:widowControl w:val="0"/>
              <w:autoSpaceDE w:val="0"/>
              <w:autoSpaceDN w:val="0"/>
              <w:rPr>
                <w:sz w:val="16"/>
                <w:szCs w:val="16"/>
                <w:lang w:val="it-IT"/>
              </w:rPr>
            </w:pPr>
            <w:r w:rsidRPr="0096129C">
              <w:rPr>
                <w:sz w:val="16"/>
                <w:szCs w:val="16"/>
                <w:lang w:val="it-IT"/>
              </w:rPr>
              <w:t>-15</w:t>
            </w:r>
          </w:p>
        </w:tc>
      </w:tr>
      <w:tr w:rsidR="0096129C" w:rsidRPr="0096129C" w14:paraId="1C7B4A08" w14:textId="77777777" w:rsidTr="0096129C">
        <w:tc>
          <w:tcPr>
            <w:tcW w:w="2689" w:type="dxa"/>
          </w:tcPr>
          <w:p w14:paraId="7D294E0B" w14:textId="77777777" w:rsidR="0096129C" w:rsidRPr="0096129C" w:rsidRDefault="0096129C" w:rsidP="0096129C">
            <w:pPr>
              <w:widowControl w:val="0"/>
              <w:autoSpaceDE w:val="0"/>
              <w:autoSpaceDN w:val="0"/>
              <w:rPr>
                <w:sz w:val="16"/>
                <w:szCs w:val="16"/>
                <w:lang w:val="it-IT"/>
              </w:rPr>
            </w:pPr>
            <w:r w:rsidRPr="0096129C">
              <w:rPr>
                <w:sz w:val="16"/>
                <w:szCs w:val="16"/>
                <w:lang w:val="it-IT"/>
              </w:rPr>
              <w:t>Boot volume</w:t>
            </w:r>
          </w:p>
        </w:tc>
        <w:tc>
          <w:tcPr>
            <w:tcW w:w="767" w:type="dxa"/>
          </w:tcPr>
          <w:p w14:paraId="34A4069D" w14:textId="77777777" w:rsidR="0096129C" w:rsidRPr="0096129C" w:rsidRDefault="0096129C" w:rsidP="0096129C">
            <w:pPr>
              <w:widowControl w:val="0"/>
              <w:autoSpaceDE w:val="0"/>
              <w:autoSpaceDN w:val="0"/>
              <w:rPr>
                <w:sz w:val="16"/>
                <w:szCs w:val="16"/>
                <w:lang w:val="it-IT"/>
              </w:rPr>
            </w:pPr>
            <w:proofErr w:type="spellStart"/>
            <w:r w:rsidRPr="0096129C">
              <w:rPr>
                <w:sz w:val="16"/>
                <w:szCs w:val="16"/>
                <w:lang w:val="it-IT"/>
              </w:rPr>
              <w:t>Litres</w:t>
            </w:r>
            <w:proofErr w:type="spellEnd"/>
          </w:p>
        </w:tc>
        <w:tc>
          <w:tcPr>
            <w:tcW w:w="2068" w:type="dxa"/>
          </w:tcPr>
          <w:p w14:paraId="139E9060" w14:textId="77777777" w:rsidR="0096129C" w:rsidRPr="0096129C" w:rsidRDefault="0096129C" w:rsidP="0096129C">
            <w:pPr>
              <w:widowControl w:val="0"/>
              <w:autoSpaceDE w:val="0"/>
              <w:autoSpaceDN w:val="0"/>
              <w:rPr>
                <w:sz w:val="16"/>
                <w:szCs w:val="16"/>
                <w:lang w:val="it-IT"/>
              </w:rPr>
            </w:pPr>
            <w:r w:rsidRPr="0096129C">
              <w:rPr>
                <w:sz w:val="16"/>
                <w:szCs w:val="16"/>
                <w:lang w:val="it-IT"/>
              </w:rPr>
              <w:t>455</w:t>
            </w:r>
          </w:p>
        </w:tc>
        <w:tc>
          <w:tcPr>
            <w:tcW w:w="1388" w:type="dxa"/>
          </w:tcPr>
          <w:p w14:paraId="45157676" w14:textId="77777777" w:rsidR="0096129C" w:rsidRPr="0096129C" w:rsidRDefault="0096129C" w:rsidP="0096129C">
            <w:pPr>
              <w:widowControl w:val="0"/>
              <w:autoSpaceDE w:val="0"/>
              <w:autoSpaceDN w:val="0"/>
              <w:rPr>
                <w:sz w:val="16"/>
                <w:szCs w:val="16"/>
                <w:lang w:val="it-IT"/>
              </w:rPr>
            </w:pPr>
            <w:r w:rsidRPr="0096129C">
              <w:rPr>
                <w:sz w:val="16"/>
                <w:szCs w:val="16"/>
                <w:lang w:val="it-IT"/>
              </w:rPr>
              <w:t>485</w:t>
            </w:r>
          </w:p>
        </w:tc>
        <w:tc>
          <w:tcPr>
            <w:tcW w:w="1728" w:type="dxa"/>
          </w:tcPr>
          <w:p w14:paraId="636E608F" w14:textId="77777777" w:rsidR="0096129C" w:rsidRPr="0096129C" w:rsidRDefault="0096129C" w:rsidP="0096129C">
            <w:pPr>
              <w:widowControl w:val="0"/>
              <w:autoSpaceDE w:val="0"/>
              <w:autoSpaceDN w:val="0"/>
              <w:rPr>
                <w:sz w:val="16"/>
                <w:szCs w:val="16"/>
                <w:lang w:val="it-IT"/>
              </w:rPr>
            </w:pPr>
            <w:r w:rsidRPr="0096129C">
              <w:rPr>
                <w:sz w:val="16"/>
                <w:szCs w:val="16"/>
                <w:lang w:val="it-IT"/>
              </w:rPr>
              <w:t>-30</w:t>
            </w:r>
          </w:p>
        </w:tc>
      </w:tr>
      <w:tr w:rsidR="0096129C" w:rsidRPr="0096129C" w14:paraId="602B118F" w14:textId="77777777" w:rsidTr="0096129C">
        <w:tc>
          <w:tcPr>
            <w:tcW w:w="2689" w:type="dxa"/>
          </w:tcPr>
          <w:p w14:paraId="40D3E6F4" w14:textId="77777777" w:rsidR="0096129C" w:rsidRPr="00817B49" w:rsidRDefault="0096129C" w:rsidP="0096129C">
            <w:pPr>
              <w:widowControl w:val="0"/>
              <w:autoSpaceDE w:val="0"/>
              <w:autoSpaceDN w:val="0"/>
              <w:rPr>
                <w:sz w:val="16"/>
                <w:szCs w:val="16"/>
              </w:rPr>
            </w:pPr>
            <w:r w:rsidRPr="00817B49">
              <w:rPr>
                <w:sz w:val="16"/>
                <w:szCs w:val="16"/>
              </w:rPr>
              <w:t>Load compartment volume with rear seats folded down</w:t>
            </w:r>
          </w:p>
        </w:tc>
        <w:tc>
          <w:tcPr>
            <w:tcW w:w="767" w:type="dxa"/>
          </w:tcPr>
          <w:p w14:paraId="1C4FF483" w14:textId="77777777" w:rsidR="0096129C" w:rsidRPr="0096129C" w:rsidRDefault="0096129C" w:rsidP="0096129C">
            <w:pPr>
              <w:widowControl w:val="0"/>
              <w:autoSpaceDE w:val="0"/>
              <w:autoSpaceDN w:val="0"/>
              <w:rPr>
                <w:sz w:val="16"/>
                <w:szCs w:val="16"/>
                <w:lang w:val="it-IT"/>
              </w:rPr>
            </w:pPr>
            <w:proofErr w:type="spellStart"/>
            <w:r w:rsidRPr="0096129C">
              <w:rPr>
                <w:sz w:val="16"/>
                <w:szCs w:val="16"/>
                <w:lang w:val="it-IT"/>
              </w:rPr>
              <w:t>Litres</w:t>
            </w:r>
            <w:proofErr w:type="spellEnd"/>
          </w:p>
        </w:tc>
        <w:tc>
          <w:tcPr>
            <w:tcW w:w="2068" w:type="dxa"/>
          </w:tcPr>
          <w:p w14:paraId="4263FF36" w14:textId="77777777" w:rsidR="0096129C" w:rsidRPr="0096129C" w:rsidRDefault="0096129C" w:rsidP="0096129C">
            <w:pPr>
              <w:widowControl w:val="0"/>
              <w:autoSpaceDE w:val="0"/>
              <w:autoSpaceDN w:val="0"/>
              <w:rPr>
                <w:sz w:val="16"/>
                <w:szCs w:val="16"/>
                <w:lang w:val="it-IT"/>
              </w:rPr>
            </w:pPr>
            <w:r w:rsidRPr="0096129C">
              <w:rPr>
                <w:sz w:val="16"/>
                <w:szCs w:val="16"/>
                <w:lang w:val="it-IT"/>
              </w:rPr>
              <w:t>1,290</w:t>
            </w:r>
          </w:p>
        </w:tc>
        <w:tc>
          <w:tcPr>
            <w:tcW w:w="1388" w:type="dxa"/>
          </w:tcPr>
          <w:p w14:paraId="1142883F" w14:textId="77777777" w:rsidR="0096129C" w:rsidRPr="0096129C" w:rsidRDefault="0096129C" w:rsidP="0096129C">
            <w:pPr>
              <w:widowControl w:val="0"/>
              <w:autoSpaceDE w:val="0"/>
              <w:autoSpaceDN w:val="0"/>
              <w:rPr>
                <w:sz w:val="16"/>
                <w:szCs w:val="16"/>
                <w:lang w:val="it-IT"/>
              </w:rPr>
            </w:pPr>
            <w:r w:rsidRPr="0096129C">
              <w:rPr>
                <w:sz w:val="16"/>
                <w:szCs w:val="16"/>
                <w:lang w:val="it-IT"/>
              </w:rPr>
              <w:t>1,350</w:t>
            </w:r>
          </w:p>
        </w:tc>
        <w:tc>
          <w:tcPr>
            <w:tcW w:w="1728" w:type="dxa"/>
          </w:tcPr>
          <w:p w14:paraId="40719342" w14:textId="77777777" w:rsidR="0096129C" w:rsidRPr="0096129C" w:rsidRDefault="0096129C" w:rsidP="0096129C">
            <w:pPr>
              <w:widowControl w:val="0"/>
              <w:autoSpaceDE w:val="0"/>
              <w:autoSpaceDN w:val="0"/>
              <w:rPr>
                <w:sz w:val="16"/>
                <w:szCs w:val="16"/>
                <w:lang w:val="it-IT"/>
              </w:rPr>
            </w:pPr>
            <w:r w:rsidRPr="0096129C">
              <w:rPr>
                <w:sz w:val="16"/>
                <w:szCs w:val="16"/>
                <w:lang w:val="it-IT"/>
              </w:rPr>
              <w:t>-60</w:t>
            </w:r>
          </w:p>
        </w:tc>
      </w:tr>
      <w:tr w:rsidR="0096129C" w:rsidRPr="0096129C" w14:paraId="3AB38909" w14:textId="77777777" w:rsidTr="0096129C">
        <w:tc>
          <w:tcPr>
            <w:tcW w:w="2689" w:type="dxa"/>
          </w:tcPr>
          <w:p w14:paraId="6F4D78D5" w14:textId="77777777" w:rsidR="0096129C" w:rsidRPr="0096129C" w:rsidRDefault="0096129C" w:rsidP="0096129C">
            <w:pPr>
              <w:widowControl w:val="0"/>
              <w:autoSpaceDE w:val="0"/>
              <w:autoSpaceDN w:val="0"/>
              <w:rPr>
                <w:sz w:val="16"/>
                <w:szCs w:val="16"/>
                <w:lang w:val="it-IT"/>
              </w:rPr>
            </w:pPr>
            <w:proofErr w:type="spellStart"/>
            <w:r w:rsidRPr="0096129C">
              <w:rPr>
                <w:sz w:val="16"/>
                <w:szCs w:val="16"/>
                <w:lang w:val="it-IT"/>
              </w:rPr>
              <w:t>Frunk</w:t>
            </w:r>
            <w:proofErr w:type="spellEnd"/>
            <w:r w:rsidRPr="0096129C">
              <w:rPr>
                <w:sz w:val="16"/>
                <w:szCs w:val="16"/>
                <w:lang w:val="it-IT"/>
              </w:rPr>
              <w:t xml:space="preserve"> volume</w:t>
            </w:r>
          </w:p>
        </w:tc>
        <w:tc>
          <w:tcPr>
            <w:tcW w:w="767" w:type="dxa"/>
          </w:tcPr>
          <w:p w14:paraId="0A217413" w14:textId="77777777" w:rsidR="0096129C" w:rsidRPr="0096129C" w:rsidRDefault="0096129C" w:rsidP="0096129C">
            <w:pPr>
              <w:widowControl w:val="0"/>
              <w:autoSpaceDE w:val="0"/>
              <w:autoSpaceDN w:val="0"/>
              <w:rPr>
                <w:sz w:val="16"/>
                <w:szCs w:val="16"/>
                <w:lang w:val="it-IT"/>
              </w:rPr>
            </w:pPr>
            <w:proofErr w:type="spellStart"/>
            <w:r w:rsidRPr="0096129C">
              <w:rPr>
                <w:sz w:val="16"/>
                <w:szCs w:val="16"/>
                <w:lang w:val="it-IT"/>
              </w:rPr>
              <w:t>Litres</w:t>
            </w:r>
            <w:proofErr w:type="spellEnd"/>
          </w:p>
        </w:tc>
        <w:tc>
          <w:tcPr>
            <w:tcW w:w="2068" w:type="dxa"/>
          </w:tcPr>
          <w:p w14:paraId="406EB792" w14:textId="77777777" w:rsidR="0096129C" w:rsidRPr="0096129C" w:rsidRDefault="0096129C" w:rsidP="0096129C">
            <w:pPr>
              <w:widowControl w:val="0"/>
              <w:autoSpaceDE w:val="0"/>
              <w:autoSpaceDN w:val="0"/>
              <w:rPr>
                <w:sz w:val="16"/>
                <w:szCs w:val="16"/>
                <w:lang w:val="it-IT"/>
              </w:rPr>
            </w:pPr>
            <w:r w:rsidRPr="0096129C">
              <w:rPr>
                <w:sz w:val="16"/>
                <w:szCs w:val="16"/>
                <w:lang w:val="it-IT"/>
              </w:rPr>
              <w:t>101</w:t>
            </w:r>
          </w:p>
        </w:tc>
        <w:tc>
          <w:tcPr>
            <w:tcW w:w="1388" w:type="dxa"/>
          </w:tcPr>
          <w:p w14:paraId="72853E7E" w14:textId="77777777" w:rsidR="0096129C" w:rsidRPr="0096129C" w:rsidRDefault="0096129C" w:rsidP="0096129C">
            <w:pPr>
              <w:widowControl w:val="0"/>
              <w:autoSpaceDE w:val="0"/>
              <w:autoSpaceDN w:val="0"/>
              <w:rPr>
                <w:sz w:val="16"/>
                <w:szCs w:val="16"/>
                <w:lang w:val="it-IT"/>
              </w:rPr>
            </w:pPr>
            <w:r w:rsidRPr="0096129C">
              <w:rPr>
                <w:sz w:val="16"/>
                <w:szCs w:val="16"/>
                <w:lang w:val="it-IT"/>
              </w:rPr>
              <w:t>-</w:t>
            </w:r>
          </w:p>
        </w:tc>
        <w:tc>
          <w:tcPr>
            <w:tcW w:w="1728" w:type="dxa"/>
          </w:tcPr>
          <w:p w14:paraId="7CBB5B89" w14:textId="77777777" w:rsidR="0096129C" w:rsidRPr="0096129C" w:rsidRDefault="0096129C" w:rsidP="0096129C">
            <w:pPr>
              <w:widowControl w:val="0"/>
              <w:autoSpaceDE w:val="0"/>
              <w:autoSpaceDN w:val="0"/>
              <w:rPr>
                <w:sz w:val="16"/>
                <w:szCs w:val="16"/>
                <w:lang w:val="it-IT"/>
              </w:rPr>
            </w:pPr>
            <w:r w:rsidRPr="0096129C">
              <w:rPr>
                <w:sz w:val="16"/>
                <w:szCs w:val="16"/>
                <w:lang w:val="it-IT"/>
              </w:rPr>
              <w:t>+101</w:t>
            </w:r>
          </w:p>
        </w:tc>
      </w:tr>
      <w:tr w:rsidR="0096129C" w:rsidRPr="0096129C" w14:paraId="08BC7C7C" w14:textId="77777777" w:rsidTr="0096129C">
        <w:tc>
          <w:tcPr>
            <w:tcW w:w="2689" w:type="dxa"/>
          </w:tcPr>
          <w:p w14:paraId="149CF843" w14:textId="77777777" w:rsidR="0096129C" w:rsidRPr="0096129C" w:rsidRDefault="0096129C" w:rsidP="0096129C">
            <w:pPr>
              <w:widowControl w:val="0"/>
              <w:autoSpaceDE w:val="0"/>
              <w:autoSpaceDN w:val="0"/>
              <w:rPr>
                <w:sz w:val="16"/>
                <w:szCs w:val="16"/>
                <w:lang w:val="it-IT"/>
              </w:rPr>
            </w:pPr>
            <w:r w:rsidRPr="0096129C">
              <w:rPr>
                <w:sz w:val="16"/>
                <w:szCs w:val="16"/>
                <w:lang w:val="it-IT"/>
              </w:rPr>
              <w:t xml:space="preserve">Max. </w:t>
            </w:r>
            <w:proofErr w:type="spellStart"/>
            <w:r w:rsidRPr="0096129C">
              <w:rPr>
                <w:sz w:val="16"/>
                <w:szCs w:val="16"/>
                <w:lang w:val="it-IT"/>
              </w:rPr>
              <w:t>roof</w:t>
            </w:r>
            <w:proofErr w:type="spellEnd"/>
            <w:r w:rsidRPr="0096129C">
              <w:rPr>
                <w:sz w:val="16"/>
                <w:szCs w:val="16"/>
                <w:lang w:val="it-IT"/>
              </w:rPr>
              <w:t xml:space="preserve"> load</w:t>
            </w:r>
          </w:p>
        </w:tc>
        <w:tc>
          <w:tcPr>
            <w:tcW w:w="767" w:type="dxa"/>
          </w:tcPr>
          <w:p w14:paraId="64ECDB95" w14:textId="77777777" w:rsidR="0096129C" w:rsidRPr="0096129C" w:rsidRDefault="0096129C" w:rsidP="0096129C">
            <w:pPr>
              <w:widowControl w:val="0"/>
              <w:autoSpaceDE w:val="0"/>
              <w:autoSpaceDN w:val="0"/>
              <w:rPr>
                <w:sz w:val="16"/>
                <w:szCs w:val="16"/>
                <w:lang w:val="it-IT"/>
              </w:rPr>
            </w:pPr>
            <w:r w:rsidRPr="0096129C">
              <w:rPr>
                <w:sz w:val="16"/>
                <w:szCs w:val="16"/>
                <w:lang w:val="it-IT"/>
              </w:rPr>
              <w:t>kg</w:t>
            </w:r>
          </w:p>
        </w:tc>
        <w:tc>
          <w:tcPr>
            <w:tcW w:w="2068" w:type="dxa"/>
          </w:tcPr>
          <w:p w14:paraId="6DB0DAA3" w14:textId="77777777" w:rsidR="0096129C" w:rsidRPr="0096129C" w:rsidRDefault="0096129C" w:rsidP="0096129C">
            <w:pPr>
              <w:widowControl w:val="0"/>
              <w:autoSpaceDE w:val="0"/>
              <w:autoSpaceDN w:val="0"/>
              <w:rPr>
                <w:sz w:val="16"/>
                <w:szCs w:val="16"/>
                <w:lang w:val="it-IT"/>
              </w:rPr>
            </w:pPr>
            <w:r w:rsidRPr="0096129C">
              <w:rPr>
                <w:sz w:val="16"/>
                <w:szCs w:val="16"/>
                <w:lang w:val="it-IT"/>
              </w:rPr>
              <w:t>75</w:t>
            </w:r>
          </w:p>
        </w:tc>
        <w:tc>
          <w:tcPr>
            <w:tcW w:w="1388" w:type="dxa"/>
          </w:tcPr>
          <w:p w14:paraId="34C0948E" w14:textId="77777777" w:rsidR="0096129C" w:rsidRPr="0096129C" w:rsidRDefault="0096129C" w:rsidP="0096129C">
            <w:pPr>
              <w:widowControl w:val="0"/>
              <w:autoSpaceDE w:val="0"/>
              <w:autoSpaceDN w:val="0"/>
              <w:rPr>
                <w:sz w:val="16"/>
                <w:szCs w:val="16"/>
                <w:lang w:val="it-IT"/>
              </w:rPr>
            </w:pPr>
            <w:r w:rsidRPr="0096129C">
              <w:rPr>
                <w:sz w:val="16"/>
                <w:szCs w:val="16"/>
                <w:lang w:val="it-IT"/>
              </w:rPr>
              <w:t>100</w:t>
            </w:r>
          </w:p>
        </w:tc>
        <w:tc>
          <w:tcPr>
            <w:tcW w:w="1728" w:type="dxa"/>
          </w:tcPr>
          <w:p w14:paraId="5B0FD072" w14:textId="77777777" w:rsidR="0096129C" w:rsidRPr="0096129C" w:rsidRDefault="0096129C" w:rsidP="0096129C">
            <w:pPr>
              <w:widowControl w:val="0"/>
              <w:autoSpaceDE w:val="0"/>
              <w:autoSpaceDN w:val="0"/>
              <w:rPr>
                <w:sz w:val="16"/>
                <w:szCs w:val="16"/>
                <w:lang w:val="it-IT"/>
              </w:rPr>
            </w:pPr>
            <w:r w:rsidRPr="0096129C">
              <w:rPr>
                <w:sz w:val="16"/>
                <w:szCs w:val="16"/>
                <w:lang w:val="it-IT"/>
              </w:rPr>
              <w:t>-25</w:t>
            </w:r>
          </w:p>
        </w:tc>
      </w:tr>
      <w:tr w:rsidR="0096129C" w:rsidRPr="0096129C" w14:paraId="4C657FE1" w14:textId="77777777" w:rsidTr="0096129C">
        <w:tc>
          <w:tcPr>
            <w:tcW w:w="2689" w:type="dxa"/>
          </w:tcPr>
          <w:p w14:paraId="42005712" w14:textId="77777777" w:rsidR="0096129C" w:rsidRPr="00817B49" w:rsidRDefault="0096129C" w:rsidP="0096129C">
            <w:pPr>
              <w:widowControl w:val="0"/>
              <w:autoSpaceDE w:val="0"/>
              <w:autoSpaceDN w:val="0"/>
              <w:rPr>
                <w:sz w:val="16"/>
                <w:szCs w:val="16"/>
              </w:rPr>
            </w:pPr>
            <w:r w:rsidRPr="00817B49">
              <w:rPr>
                <w:sz w:val="16"/>
                <w:szCs w:val="16"/>
              </w:rPr>
              <w:t>Max. towing capacity rear/all-wheel drive (braked)</w:t>
            </w:r>
          </w:p>
        </w:tc>
        <w:tc>
          <w:tcPr>
            <w:tcW w:w="767" w:type="dxa"/>
          </w:tcPr>
          <w:p w14:paraId="221925F5" w14:textId="77777777" w:rsidR="0096129C" w:rsidRPr="0096129C" w:rsidRDefault="0096129C" w:rsidP="0096129C">
            <w:pPr>
              <w:widowControl w:val="0"/>
              <w:autoSpaceDE w:val="0"/>
              <w:autoSpaceDN w:val="0"/>
              <w:rPr>
                <w:sz w:val="16"/>
                <w:szCs w:val="16"/>
                <w:lang w:val="it-IT"/>
              </w:rPr>
            </w:pPr>
            <w:r w:rsidRPr="0096129C">
              <w:rPr>
                <w:sz w:val="16"/>
                <w:szCs w:val="16"/>
                <w:lang w:val="it-IT"/>
              </w:rPr>
              <w:t>kg</w:t>
            </w:r>
          </w:p>
        </w:tc>
        <w:tc>
          <w:tcPr>
            <w:tcW w:w="2068" w:type="dxa"/>
          </w:tcPr>
          <w:p w14:paraId="39D1E85E" w14:textId="77777777" w:rsidR="0096129C" w:rsidRPr="0096129C" w:rsidRDefault="0096129C" w:rsidP="0096129C">
            <w:pPr>
              <w:widowControl w:val="0"/>
              <w:autoSpaceDE w:val="0"/>
              <w:autoSpaceDN w:val="0"/>
              <w:rPr>
                <w:sz w:val="16"/>
                <w:szCs w:val="16"/>
                <w:lang w:val="it-IT"/>
              </w:rPr>
            </w:pPr>
            <w:r w:rsidRPr="0096129C">
              <w:rPr>
                <w:sz w:val="16"/>
                <w:szCs w:val="16"/>
                <w:lang w:val="it-IT"/>
              </w:rPr>
              <w:t>1,500/1,800</w:t>
            </w:r>
          </w:p>
        </w:tc>
        <w:tc>
          <w:tcPr>
            <w:tcW w:w="1388" w:type="dxa"/>
          </w:tcPr>
          <w:p w14:paraId="44CC391D" w14:textId="77777777" w:rsidR="0096129C" w:rsidRPr="0096129C" w:rsidRDefault="0096129C" w:rsidP="0096129C">
            <w:pPr>
              <w:widowControl w:val="0"/>
              <w:autoSpaceDE w:val="0"/>
              <w:autoSpaceDN w:val="0"/>
              <w:rPr>
                <w:sz w:val="16"/>
                <w:szCs w:val="16"/>
                <w:lang w:val="it-IT"/>
              </w:rPr>
            </w:pPr>
            <w:r w:rsidRPr="0096129C">
              <w:rPr>
                <w:sz w:val="16"/>
                <w:szCs w:val="16"/>
                <w:lang w:val="it-IT"/>
              </w:rPr>
              <w:t>1,400/1,800</w:t>
            </w:r>
          </w:p>
        </w:tc>
        <w:tc>
          <w:tcPr>
            <w:tcW w:w="1728" w:type="dxa"/>
          </w:tcPr>
          <w:p w14:paraId="69B7D4A4" w14:textId="77777777" w:rsidR="0096129C" w:rsidRPr="0096129C" w:rsidRDefault="0096129C" w:rsidP="0096129C">
            <w:pPr>
              <w:widowControl w:val="0"/>
              <w:autoSpaceDE w:val="0"/>
              <w:autoSpaceDN w:val="0"/>
              <w:rPr>
                <w:sz w:val="16"/>
                <w:szCs w:val="16"/>
                <w:lang w:val="it-IT"/>
              </w:rPr>
            </w:pPr>
            <w:r w:rsidRPr="0096129C">
              <w:rPr>
                <w:sz w:val="16"/>
                <w:szCs w:val="16"/>
                <w:lang w:val="it-IT"/>
              </w:rPr>
              <w:t>+100/-</w:t>
            </w:r>
          </w:p>
        </w:tc>
      </w:tr>
    </w:tbl>
    <w:p w14:paraId="7DBDEEE9" w14:textId="77777777" w:rsidR="0096129C" w:rsidRPr="0096129C" w:rsidRDefault="0096129C" w:rsidP="0096129C">
      <w:pPr>
        <w:rPr>
          <w:sz w:val="16"/>
          <w:szCs w:val="16"/>
          <w:lang w:val="it-IT"/>
        </w:rPr>
      </w:pPr>
    </w:p>
    <w:p w14:paraId="0D5AA798" w14:textId="5F67EA05" w:rsidR="0096129C" w:rsidRPr="0096129C" w:rsidRDefault="0096129C" w:rsidP="0096129C">
      <w:pPr>
        <w:rPr>
          <w:b/>
          <w:bCs/>
          <w:lang w:val="it-IT"/>
        </w:rPr>
      </w:pPr>
      <w:r w:rsidRPr="0096129C">
        <w:rPr>
          <w:b/>
          <w:bCs/>
          <w:lang w:val="it-IT"/>
        </w:rPr>
        <w:t>Una nuova esperienza dello spazio</w:t>
      </w:r>
      <w:r>
        <w:rPr>
          <w:b/>
          <w:bCs/>
          <w:lang w:val="it-IT"/>
        </w:rPr>
        <w:t xml:space="preserve">: </w:t>
      </w:r>
      <w:r w:rsidRPr="0096129C">
        <w:rPr>
          <w:b/>
          <w:bCs/>
          <w:lang w:val="it-IT"/>
        </w:rPr>
        <w:t>leggerezza sospesa con un’ampia selezione di colori e materiali</w:t>
      </w:r>
    </w:p>
    <w:p w14:paraId="69DC2505" w14:textId="77777777" w:rsidR="0096129C" w:rsidRDefault="0096129C" w:rsidP="0096129C">
      <w:pPr>
        <w:rPr>
          <w:lang w:val="it-IT"/>
        </w:rPr>
      </w:pPr>
      <w:r w:rsidRPr="0096129C">
        <w:rPr>
          <w:lang w:val="it-IT"/>
        </w:rPr>
        <w:t xml:space="preserve">L’architettura interna unica è identica a quella della CLA. Con il suo stile avanguardistico, offre una nuova esperienza di lusso in questa classe di veicoli. Tra gli elementi di spicco: la console centrale sportiva, posizionata in alto e suddivisa su due livelli, gli inserti nei pannelli porta e il MBUX </w:t>
      </w:r>
      <w:proofErr w:type="spellStart"/>
      <w:r w:rsidRPr="0096129C">
        <w:rPr>
          <w:lang w:val="it-IT"/>
        </w:rPr>
        <w:t>Superscreen</w:t>
      </w:r>
      <w:proofErr w:type="spellEnd"/>
      <w:r w:rsidRPr="0096129C">
        <w:rPr>
          <w:lang w:val="it-IT"/>
        </w:rPr>
        <w:t>. Sono progettati come se fluttuassero nello spazio. Questo crea una sensazione di leggerezza sorprendente, che amplifica ulteriormente la percezione di spaziosità.</w:t>
      </w:r>
    </w:p>
    <w:p w14:paraId="2E7DBBA8" w14:textId="77777777" w:rsidR="0096129C" w:rsidRPr="0096129C" w:rsidRDefault="0096129C" w:rsidP="0096129C">
      <w:pPr>
        <w:rPr>
          <w:lang w:val="it-IT"/>
        </w:rPr>
      </w:pPr>
    </w:p>
    <w:p w14:paraId="3D851080" w14:textId="77777777" w:rsidR="0096129C" w:rsidRPr="0096129C" w:rsidRDefault="0096129C" w:rsidP="0096129C">
      <w:pPr>
        <w:rPr>
          <w:lang w:val="it-IT"/>
        </w:rPr>
      </w:pPr>
      <w:r w:rsidRPr="0096129C">
        <w:rPr>
          <w:lang w:val="it-IT"/>
        </w:rPr>
        <w:t xml:space="preserve">Una gamma attraente e versatile di colori e materiali sottolinea l’impegno di Mercedes-Benz per un design eccezionale e dotazioni distintive. Per i rivestimenti dei sedili, si può scegliere tra similpelle/tessuto ARTICO, similpelle ARTICO e pelle in una gamma di colori che va dal classico nero all’avorio beige fino al marrone. La gamma di inserti decorativi spazia dall’anodizzato antracite all’alluminio spazzolato o finiture effetto fibra di carbonio, fino a superfici in legno o carta. La palette colori per gli esterni offre un’ampia scelta di vernici pastello e metallizzate. Tra queste, bianco polare, nero cosmo metallizzato, rosso </w:t>
      </w:r>
      <w:proofErr w:type="spellStart"/>
      <w:r w:rsidRPr="0096129C">
        <w:rPr>
          <w:lang w:val="it-IT"/>
        </w:rPr>
        <w:t>patagonia</w:t>
      </w:r>
      <w:proofErr w:type="spellEnd"/>
      <w:r w:rsidRPr="0096129C">
        <w:rPr>
          <w:lang w:val="it-IT"/>
        </w:rPr>
        <w:t xml:space="preserve"> MANUFAKTUR e le nuove tonalità </w:t>
      </w:r>
      <w:proofErr w:type="spellStart"/>
      <w:r w:rsidRPr="0096129C">
        <w:rPr>
          <w:lang w:val="it-IT"/>
        </w:rPr>
        <w:t>aquamint</w:t>
      </w:r>
      <w:proofErr w:type="spellEnd"/>
      <w:r w:rsidRPr="0096129C">
        <w:rPr>
          <w:lang w:val="it-IT"/>
        </w:rPr>
        <w:t xml:space="preserve"> e </w:t>
      </w:r>
      <w:proofErr w:type="spellStart"/>
      <w:r w:rsidRPr="0096129C">
        <w:rPr>
          <w:lang w:val="it-IT"/>
        </w:rPr>
        <w:t>sheer</w:t>
      </w:r>
      <w:proofErr w:type="spellEnd"/>
      <w:r w:rsidRPr="0096129C">
        <w:rPr>
          <w:lang w:val="it-IT"/>
        </w:rPr>
        <w:t xml:space="preserve"> blue metallizzato, sviluppate esclusivamente per la nuova famiglia di veicoli.</w:t>
      </w:r>
    </w:p>
    <w:p w14:paraId="41D7947B" w14:textId="77777777" w:rsidR="0096129C" w:rsidRDefault="0096129C" w:rsidP="0096129C">
      <w:pPr>
        <w:rPr>
          <w:lang w:val="it-IT"/>
        </w:rPr>
      </w:pPr>
    </w:p>
    <w:p w14:paraId="30F43641" w14:textId="2C728EA8" w:rsidR="0096129C" w:rsidRPr="0096129C" w:rsidRDefault="0096129C" w:rsidP="0096129C">
      <w:pPr>
        <w:rPr>
          <w:b/>
          <w:bCs/>
          <w:lang w:val="it-IT"/>
        </w:rPr>
      </w:pPr>
      <w:r w:rsidRPr="0096129C">
        <w:rPr>
          <w:b/>
          <w:bCs/>
          <w:lang w:val="it-IT"/>
        </w:rPr>
        <w:t>Nuovo volante multifunzione – il ritorno di roller e rocker switch</w:t>
      </w:r>
    </w:p>
    <w:p w14:paraId="23D220B3" w14:textId="77777777" w:rsidR="0096129C" w:rsidRPr="0096129C" w:rsidRDefault="0096129C" w:rsidP="0096129C">
      <w:pPr>
        <w:rPr>
          <w:lang w:val="it-IT"/>
        </w:rPr>
      </w:pPr>
      <w:r w:rsidRPr="0096129C">
        <w:rPr>
          <w:lang w:val="it-IT"/>
        </w:rPr>
        <w:t xml:space="preserve">Il nuovo volante della CLA Shooting </w:t>
      </w:r>
      <w:proofErr w:type="spellStart"/>
      <w:r w:rsidRPr="0096129C">
        <w:rPr>
          <w:lang w:val="it-IT"/>
        </w:rPr>
        <w:t>Brake</w:t>
      </w:r>
      <w:proofErr w:type="spellEnd"/>
      <w:r w:rsidRPr="0096129C">
        <w:rPr>
          <w:lang w:val="it-IT"/>
        </w:rPr>
        <w:t xml:space="preserve"> offre un’ergonomia migliorata e un funzionamento più intuitivo. Mercedes-Benz ha reintrodotto, su richiesta di numerosi clienti, il concetto di controllo con interruttore a bilanciere per il limitatore e DISTRONIC, oltre a una rotella per il volume. I pannelli di comando capacitivi sono integrati senza soluzione di continuità e offrono riferimenti tattili per un migliore orientamento. Inoltre, alcune funzioni sono state rimosse dal pannello di controllo per una maggiore chiarezza e facilità d’uso, rendendo il touchpad per la navigazione nel display conducente significativamente più grande e quindi più facile da utilizzare.</w:t>
      </w:r>
    </w:p>
    <w:p w14:paraId="5D820735" w14:textId="77777777" w:rsidR="0096129C" w:rsidRDefault="0096129C" w:rsidP="0096129C">
      <w:pPr>
        <w:rPr>
          <w:lang w:val="it-IT"/>
        </w:rPr>
      </w:pPr>
    </w:p>
    <w:p w14:paraId="7AB2953C" w14:textId="241D78BA" w:rsidR="0096129C" w:rsidRPr="0096129C" w:rsidRDefault="0096129C" w:rsidP="0096129C">
      <w:pPr>
        <w:rPr>
          <w:b/>
          <w:bCs/>
          <w:lang w:val="it-IT"/>
        </w:rPr>
      </w:pPr>
      <w:proofErr w:type="spellStart"/>
      <w:r w:rsidRPr="0096129C">
        <w:rPr>
          <w:b/>
          <w:bCs/>
          <w:lang w:val="it-IT"/>
        </w:rPr>
        <w:t>Superscreen</w:t>
      </w:r>
      <w:proofErr w:type="spellEnd"/>
      <w:r w:rsidRPr="0096129C">
        <w:rPr>
          <w:b/>
          <w:bCs/>
          <w:lang w:val="it-IT"/>
        </w:rPr>
        <w:t xml:space="preserve"> fino a tre display </w:t>
      </w:r>
      <w:r>
        <w:rPr>
          <w:b/>
          <w:bCs/>
          <w:lang w:val="it-IT"/>
        </w:rPr>
        <w:t xml:space="preserve">e </w:t>
      </w:r>
      <w:r w:rsidRPr="0096129C">
        <w:rPr>
          <w:b/>
          <w:bCs/>
          <w:lang w:val="it-IT"/>
        </w:rPr>
        <w:t xml:space="preserve">grafica in tempo reale con </w:t>
      </w:r>
      <w:proofErr w:type="spellStart"/>
      <w:r w:rsidRPr="0096129C">
        <w:rPr>
          <w:b/>
          <w:bCs/>
          <w:lang w:val="it-IT"/>
        </w:rPr>
        <w:t>Unity</w:t>
      </w:r>
      <w:proofErr w:type="spellEnd"/>
      <w:r w:rsidRPr="0096129C">
        <w:rPr>
          <w:b/>
          <w:bCs/>
          <w:lang w:val="it-IT"/>
        </w:rPr>
        <w:t xml:space="preserve"> Game Engine</w:t>
      </w:r>
    </w:p>
    <w:p w14:paraId="30141EB3" w14:textId="77777777" w:rsidR="0096129C" w:rsidRPr="0096129C" w:rsidRDefault="0096129C" w:rsidP="0096129C">
      <w:pPr>
        <w:rPr>
          <w:lang w:val="it-IT"/>
        </w:rPr>
      </w:pPr>
      <w:r w:rsidRPr="0096129C">
        <w:rPr>
          <w:lang w:val="it-IT"/>
        </w:rPr>
        <w:t xml:space="preserve">L’MBUX </w:t>
      </w:r>
      <w:proofErr w:type="spellStart"/>
      <w:r w:rsidRPr="0096129C">
        <w:rPr>
          <w:lang w:val="it-IT"/>
        </w:rPr>
        <w:t>Superscreen</w:t>
      </w:r>
      <w:proofErr w:type="spellEnd"/>
      <w:r w:rsidRPr="0096129C">
        <w:rPr>
          <w:lang w:val="it-IT"/>
        </w:rPr>
        <w:t xml:space="preserve"> opzionale si estende per tutta la larghezza dell’abitacolo. Il display da 26 cm (10,25") per il conducente e quello centrale da 35,6 cm (14") sono integrati dietro una superficie in vetro. Un terzo display da 35,6 cm (14") è disponibile opzionalmente per il passeggero anteriore, per un intrattenimento personalizzato. Il portfolio di app in continua espansione⁴ include piattaforme di streaming video come Disney+ e RIDEVU di Sony Pictures Entertainment, oltre a videogiochi con una vasta selezione di titoli tripla A tramite il provider di cloud gaming </w:t>
      </w:r>
      <w:proofErr w:type="spellStart"/>
      <w:r w:rsidRPr="0096129C">
        <w:rPr>
          <w:lang w:val="it-IT"/>
        </w:rPr>
        <w:t>Boosteroid</w:t>
      </w:r>
      <w:proofErr w:type="spellEnd"/>
      <w:r w:rsidRPr="0096129C">
        <w:rPr>
          <w:lang w:val="it-IT"/>
        </w:rPr>
        <w:t xml:space="preserve">. Per un’esperienza di gioco ottimale a bordo, i clienti possono utilizzare un controller Bluetooth o il proprio smartphone. Il controller può essere utilizzato anche con il display passeggero durante la guida; con il display centrale, solo a veicolo fermo. Tutti e tre i display sono alimentati da chip ad alte prestazioni e grafica in tempo reale sviluppata con </w:t>
      </w:r>
      <w:proofErr w:type="spellStart"/>
      <w:r w:rsidRPr="0096129C">
        <w:rPr>
          <w:lang w:val="it-IT"/>
        </w:rPr>
        <w:t>Unity</w:t>
      </w:r>
      <w:proofErr w:type="spellEnd"/>
      <w:r w:rsidRPr="0096129C">
        <w:rPr>
          <w:lang w:val="it-IT"/>
        </w:rPr>
        <w:t xml:space="preserve"> Game Engine.</w:t>
      </w:r>
    </w:p>
    <w:p w14:paraId="0EEA9544" w14:textId="77777777" w:rsidR="0096129C" w:rsidRDefault="0096129C" w:rsidP="0096129C">
      <w:pPr>
        <w:rPr>
          <w:lang w:val="it-IT"/>
        </w:rPr>
      </w:pPr>
      <w:r w:rsidRPr="0096129C">
        <w:rPr>
          <w:lang w:val="it-IT"/>
        </w:rPr>
        <w:t>Se non si ordina il display passeggero, un inserto decorativo con la grafica star pattern prosegue l’effetto vetro. A seconda dell’allestimento, il pattern può essere anche retroilluminato. Un altro optional è l’head-up display, che proietta un’immagine virtuale fluttuante con una diagonale di 31 cm (12,2") a circa 2,8 metri davanti al veicolo.</w:t>
      </w:r>
    </w:p>
    <w:p w14:paraId="24E30B51" w14:textId="77777777" w:rsidR="0096129C" w:rsidRPr="0096129C" w:rsidRDefault="0096129C" w:rsidP="0096129C">
      <w:pPr>
        <w:rPr>
          <w:lang w:val="it-IT"/>
        </w:rPr>
      </w:pPr>
    </w:p>
    <w:p w14:paraId="586D1C2E" w14:textId="2527F147" w:rsidR="0096129C" w:rsidRPr="0096129C" w:rsidRDefault="0096129C" w:rsidP="0096129C">
      <w:pPr>
        <w:rPr>
          <w:lang w:val="it-IT"/>
        </w:rPr>
      </w:pPr>
      <w:r w:rsidRPr="0096129C">
        <w:rPr>
          <w:lang w:val="it-IT"/>
        </w:rPr>
        <w:t xml:space="preserve">La nuova generazione </w:t>
      </w:r>
      <w:r>
        <w:rPr>
          <w:lang w:val="it-IT"/>
        </w:rPr>
        <w:t xml:space="preserve">di </w:t>
      </w:r>
      <w:r w:rsidRPr="0096129C">
        <w:rPr>
          <w:lang w:val="it-IT"/>
        </w:rPr>
        <w:t>MBUX rende l’esperienza digitale più personalizzata e intelligente che mai</w:t>
      </w:r>
    </w:p>
    <w:p w14:paraId="013511C3" w14:textId="77777777" w:rsidR="0048765C" w:rsidRDefault="0096129C" w:rsidP="0096129C">
      <w:pPr>
        <w:rPr>
          <w:lang w:val="it-IT"/>
        </w:rPr>
      </w:pPr>
      <w:r w:rsidRPr="0096129C">
        <w:rPr>
          <w:lang w:val="it-IT"/>
        </w:rPr>
        <w:t xml:space="preserve">La nuova CLA Shooting </w:t>
      </w:r>
      <w:proofErr w:type="spellStart"/>
      <w:r w:rsidRPr="0096129C">
        <w:rPr>
          <w:lang w:val="it-IT"/>
        </w:rPr>
        <w:t>Brake</w:t>
      </w:r>
      <w:proofErr w:type="spellEnd"/>
      <w:r w:rsidRPr="0096129C">
        <w:rPr>
          <w:lang w:val="it-IT"/>
        </w:rPr>
        <w:t xml:space="preserve"> è la seconda vettura a funzionare interamente tramite il Mercedes-Benz Operating System (MB.OS). È dotata di un supercomputer connesso alla Mercedes-Benz </w:t>
      </w:r>
      <w:proofErr w:type="spellStart"/>
      <w:r w:rsidRPr="0096129C">
        <w:rPr>
          <w:lang w:val="it-IT"/>
        </w:rPr>
        <w:t>Intelligent</w:t>
      </w:r>
      <w:proofErr w:type="spellEnd"/>
      <w:r w:rsidRPr="0096129C">
        <w:rPr>
          <w:lang w:val="it-IT"/>
        </w:rPr>
        <w:t xml:space="preserve"> Cloud. </w:t>
      </w:r>
    </w:p>
    <w:p w14:paraId="6A83C012" w14:textId="77777777" w:rsidR="0048765C" w:rsidRDefault="0048765C" w:rsidP="0096129C">
      <w:pPr>
        <w:rPr>
          <w:lang w:val="it-IT"/>
        </w:rPr>
      </w:pPr>
    </w:p>
    <w:p w14:paraId="6CDEFFAD" w14:textId="7C65DAB1" w:rsidR="0096129C" w:rsidRDefault="0096129C" w:rsidP="0096129C">
      <w:pPr>
        <w:rPr>
          <w:lang w:val="it-IT"/>
        </w:rPr>
      </w:pPr>
      <w:r w:rsidRPr="0096129C">
        <w:rPr>
          <w:lang w:val="it-IT"/>
        </w:rPr>
        <w:lastRenderedPageBreak/>
        <w:t xml:space="preserve">Questo consente aggiornamenti over-the-air regolari⁴ – non solo per l’infotainment, ma anche per le principali funzioni del veicolo, inclusi i sistemi di assistenza alla guida. In questo modo, la CLA Shooting </w:t>
      </w:r>
      <w:proofErr w:type="spellStart"/>
      <w:r w:rsidRPr="0096129C">
        <w:rPr>
          <w:lang w:val="it-IT"/>
        </w:rPr>
        <w:t>Brake</w:t>
      </w:r>
      <w:proofErr w:type="spellEnd"/>
      <w:r w:rsidRPr="0096129C">
        <w:rPr>
          <w:lang w:val="it-IT"/>
        </w:rPr>
        <w:t xml:space="preserve"> migliora nel tempo invece di invecchiare, rimanendo sempre aggiornata come appena uscita dalla fabbrica.</w:t>
      </w:r>
    </w:p>
    <w:p w14:paraId="00EE4FA6" w14:textId="77777777" w:rsidR="0048765C" w:rsidRPr="0096129C" w:rsidRDefault="0048765C" w:rsidP="0096129C">
      <w:pPr>
        <w:rPr>
          <w:lang w:val="it-IT"/>
        </w:rPr>
      </w:pPr>
    </w:p>
    <w:p w14:paraId="35559852" w14:textId="77777777" w:rsidR="0096129C" w:rsidRDefault="0096129C" w:rsidP="0096129C">
      <w:pPr>
        <w:rPr>
          <w:lang w:val="it-IT"/>
        </w:rPr>
      </w:pPr>
      <w:r>
        <w:rPr>
          <w:lang w:val="it-IT"/>
        </w:rPr>
        <w:t>L’</w:t>
      </w:r>
      <w:r w:rsidRPr="0096129C">
        <w:rPr>
          <w:lang w:val="it-IT"/>
        </w:rPr>
        <w:t>MB.OS consente una nuova esperienza digitale. La quarta generazione del sistema infotainment Mercedes-Benz User Experience (MBUX) integra intelligenza artificiale (AI) di Microsoft e Google. Il nuovo Assistente Virtuale MBUX è quindi molto più di un semplice assistente vocale avanzato. È in grado di condurre dialoghi complessi e articolati, con una memoria a breve termine che gli consente di riprendere una conversazione in un secondo momento. Basato su ChatGPT-</w:t>
      </w:r>
      <w:proofErr w:type="spellStart"/>
      <w:r w:rsidRPr="0096129C">
        <w:rPr>
          <w:lang w:val="it-IT"/>
        </w:rPr>
        <w:t>4o</w:t>
      </w:r>
      <w:proofErr w:type="spellEnd"/>
      <w:r w:rsidRPr="0096129C">
        <w:rPr>
          <w:lang w:val="it-IT"/>
        </w:rPr>
        <w:t xml:space="preserve"> e Microsoft Bing </w:t>
      </w:r>
      <w:proofErr w:type="spellStart"/>
      <w:r w:rsidRPr="0096129C">
        <w:rPr>
          <w:lang w:val="it-IT"/>
        </w:rPr>
        <w:t>Search</w:t>
      </w:r>
      <w:proofErr w:type="spellEnd"/>
      <w:r w:rsidRPr="0096129C">
        <w:rPr>
          <w:lang w:val="it-IT"/>
        </w:rPr>
        <w:t>, combina le conoscenze raccolte dal web. Grazie a Google Gemini, conosce anche i punti di interesse per la navigazione. Durante un dialogo attivo, l’Assistente Virtuale MBUX riconosce persino le emozioni e può reagire di conseguenza, proprio come farebbe un buon amico. Un avatar ‘animato’ a forma di stella Mercedes-Benz è sempre presente nello strato Zero Layer del display centrale.</w:t>
      </w:r>
      <w:r>
        <w:rPr>
          <w:lang w:val="it-IT"/>
        </w:rPr>
        <w:t xml:space="preserve"> </w:t>
      </w:r>
    </w:p>
    <w:p w14:paraId="2926F2AD" w14:textId="77777777" w:rsidR="0096129C" w:rsidRDefault="0096129C" w:rsidP="0096129C">
      <w:pPr>
        <w:rPr>
          <w:lang w:val="it-IT"/>
        </w:rPr>
      </w:pPr>
    </w:p>
    <w:p w14:paraId="1DC873C0" w14:textId="50C0FB73" w:rsidR="0096129C" w:rsidRPr="00C71525" w:rsidRDefault="0096129C" w:rsidP="0096129C">
      <w:pPr>
        <w:rPr>
          <w:b/>
          <w:bCs/>
          <w:lang w:val="it-IT"/>
        </w:rPr>
      </w:pPr>
      <w:r w:rsidRPr="00C71525">
        <w:rPr>
          <w:b/>
          <w:bCs/>
          <w:lang w:val="it-IT"/>
        </w:rPr>
        <w:t>La nuova interfaccia MBUX pensata per adattarsi alle preferenze individuali dei clienti</w:t>
      </w:r>
    </w:p>
    <w:p w14:paraId="2DA3B901" w14:textId="2E0D5189" w:rsidR="0096129C" w:rsidRPr="0096129C" w:rsidRDefault="0096129C" w:rsidP="0096129C">
      <w:pPr>
        <w:rPr>
          <w:lang w:val="it-IT"/>
        </w:rPr>
      </w:pPr>
      <w:r w:rsidRPr="0096129C">
        <w:rPr>
          <w:lang w:val="it-IT"/>
        </w:rPr>
        <w:t>L’interfaccia MBUX Zero Layer, mostra sul display centrale le informazioni più importanti, i suggerimenti e, per la prima volta, le app utilizzate più di recente⁴. Nella vista app, ora è possibile spostare le applicazioni e raggrupparle in cartelle personalizzate con nomi a scelta.</w:t>
      </w:r>
    </w:p>
    <w:p w14:paraId="14CD0D28" w14:textId="77777777" w:rsidR="0096129C" w:rsidRPr="0096129C" w:rsidRDefault="0096129C" w:rsidP="00125802">
      <w:pPr>
        <w:rPr>
          <w:lang w:val="it-IT"/>
        </w:rPr>
      </w:pPr>
    </w:p>
    <w:p w14:paraId="2C02B4D5" w14:textId="77777777" w:rsidR="0048765C" w:rsidRPr="0048765C" w:rsidRDefault="0048765C" w:rsidP="0048765C">
      <w:pPr>
        <w:rPr>
          <w:b/>
          <w:bCs/>
          <w:lang w:val="it-IT"/>
        </w:rPr>
      </w:pPr>
      <w:r w:rsidRPr="0048765C">
        <w:rPr>
          <w:b/>
          <w:bCs/>
          <w:lang w:val="it-IT"/>
        </w:rPr>
        <w:t>Navigazione intelligente – soluzione Google Maps personalizzata con Mercedes-Benz Electric Intelligence</w:t>
      </w:r>
    </w:p>
    <w:p w14:paraId="7EE02CE3" w14:textId="77777777" w:rsidR="0048765C" w:rsidRPr="0048765C" w:rsidRDefault="0048765C" w:rsidP="0048765C">
      <w:pPr>
        <w:rPr>
          <w:lang w:val="it-IT"/>
        </w:rPr>
      </w:pPr>
      <w:r w:rsidRPr="0048765C">
        <w:rPr>
          <w:lang w:val="it-IT"/>
        </w:rPr>
        <w:t xml:space="preserve">La guida del percorso è ora più semplice e intuitiva che mai. La nuova soluzione di navigazione personalizzata si basa sui dati cartografici di Google Maps⁵, combinati con le informazioni in tempo reale provenienti dal veicolo. Mercedes-Benz </w:t>
      </w:r>
      <w:proofErr w:type="spellStart"/>
      <w:r w:rsidRPr="0048765C">
        <w:rPr>
          <w:lang w:val="it-IT"/>
        </w:rPr>
        <w:t>Navigation</w:t>
      </w:r>
      <w:proofErr w:type="spellEnd"/>
      <w:r w:rsidRPr="0048765C">
        <w:rPr>
          <w:lang w:val="it-IT"/>
        </w:rPr>
        <w:t xml:space="preserve"> con Electric Intelligence pianifica il percorso più veloce e comodo, incluse le soste per la ricarica, in base a numerosi fattori. Regola automaticamente le impostazioni di ricarica del veicolo e le ottimizza per la ricarica rapida lungo il tragitto – compresa la </w:t>
      </w:r>
      <w:proofErr w:type="spellStart"/>
      <w:r w:rsidRPr="0048765C">
        <w:rPr>
          <w:lang w:val="it-IT"/>
        </w:rPr>
        <w:t>pre</w:t>
      </w:r>
      <w:proofErr w:type="spellEnd"/>
      <w:r w:rsidRPr="0048765C">
        <w:rPr>
          <w:lang w:val="it-IT"/>
        </w:rPr>
        <w:t>-climatizzazione della batteria ad alta tensione per portarla alla temperatura ideale al momento giusto per la ricarica DC veloce. Il sistema fornisce anche suggerimenti per il risparmio energetico.</w:t>
      </w:r>
    </w:p>
    <w:p w14:paraId="530E8E7D" w14:textId="77777777" w:rsidR="0048765C" w:rsidRDefault="0048765C" w:rsidP="0048765C">
      <w:pPr>
        <w:rPr>
          <w:lang w:val="it-IT"/>
        </w:rPr>
      </w:pPr>
    </w:p>
    <w:p w14:paraId="7927002D" w14:textId="4525B7F2" w:rsidR="0048765C" w:rsidRPr="0048765C" w:rsidRDefault="0048765C" w:rsidP="0048765C">
      <w:pPr>
        <w:rPr>
          <w:b/>
          <w:bCs/>
          <w:lang w:val="it-IT"/>
        </w:rPr>
      </w:pPr>
      <w:r w:rsidRPr="0048765C">
        <w:rPr>
          <w:b/>
          <w:bCs/>
          <w:lang w:val="it-IT"/>
        </w:rPr>
        <w:t>Consumi contenuti e ricarica rapida – nuova generazione di batterie, cambio a due rapporti e architettura a 800 volt</w:t>
      </w:r>
    </w:p>
    <w:p w14:paraId="683EC2BE" w14:textId="77777777" w:rsidR="0048765C" w:rsidRDefault="0048765C" w:rsidP="0048765C">
      <w:pPr>
        <w:rPr>
          <w:lang w:val="it-IT"/>
        </w:rPr>
      </w:pPr>
      <w:r w:rsidRPr="0048765C">
        <w:rPr>
          <w:lang w:val="it-IT"/>
        </w:rPr>
        <w:t xml:space="preserve">Con consumi straordinariamente bassi e un’autonomia impressionante per il suo segmento, la CLA Shooting </w:t>
      </w:r>
      <w:proofErr w:type="spellStart"/>
      <w:r w:rsidRPr="0048765C">
        <w:rPr>
          <w:lang w:val="it-IT"/>
        </w:rPr>
        <w:t>Brake</w:t>
      </w:r>
      <w:proofErr w:type="spellEnd"/>
      <w:r w:rsidRPr="0048765C">
        <w:rPr>
          <w:lang w:val="it-IT"/>
        </w:rPr>
        <w:t xml:space="preserve"> rappresenta un punto di riferimento nella mobilità elettrica. Al lancio saranno disponibili due modelli.</w:t>
      </w:r>
    </w:p>
    <w:p w14:paraId="0C614E64" w14:textId="77777777" w:rsidR="0048765C" w:rsidRPr="0048765C" w:rsidRDefault="0048765C" w:rsidP="0048765C">
      <w:pPr>
        <w:rPr>
          <w:lang w:val="it-IT"/>
        </w:rPr>
      </w:pPr>
    </w:p>
    <w:p w14:paraId="4AC1F1BA" w14:textId="77777777" w:rsidR="0048765C" w:rsidRDefault="0048765C" w:rsidP="0048765C">
      <w:pPr>
        <w:rPr>
          <w:lang w:val="it-IT"/>
        </w:rPr>
      </w:pPr>
      <w:r w:rsidRPr="0048765C">
        <w:rPr>
          <w:lang w:val="it-IT"/>
        </w:rPr>
        <w:t xml:space="preserve">La CLA 250+ Shooting </w:t>
      </w:r>
      <w:proofErr w:type="spellStart"/>
      <w:r w:rsidRPr="0048765C">
        <w:rPr>
          <w:lang w:val="it-IT"/>
        </w:rPr>
        <w:t>Brake</w:t>
      </w:r>
      <w:proofErr w:type="spellEnd"/>
      <w:r w:rsidRPr="0048765C">
        <w:rPr>
          <w:lang w:val="it-IT"/>
        </w:rPr>
        <w:t xml:space="preserve"> con tecnologia EQ (consumo energetico combinato: 12,7–15,2 kWh/100 km | emissioni di CO₂ combinate: 0 g/km | classe CO₂: A)⁶ ha una potenza di 200 kW e un’autonomia fino a 761 chilometri secondo il ciclo WLTP⁷.</w:t>
      </w:r>
    </w:p>
    <w:p w14:paraId="534169B6" w14:textId="77777777" w:rsidR="0048765C" w:rsidRPr="0048765C" w:rsidRDefault="0048765C" w:rsidP="0048765C">
      <w:pPr>
        <w:rPr>
          <w:lang w:val="it-IT"/>
        </w:rPr>
      </w:pPr>
    </w:p>
    <w:p w14:paraId="0D634C55" w14:textId="77777777" w:rsidR="0048765C" w:rsidRDefault="0048765C" w:rsidP="0048765C">
      <w:pPr>
        <w:rPr>
          <w:lang w:val="it-IT"/>
        </w:rPr>
      </w:pPr>
      <w:r w:rsidRPr="0048765C">
        <w:rPr>
          <w:lang w:val="it-IT"/>
        </w:rPr>
        <w:t xml:space="preserve">La CLA 350 4MATIC Shooting </w:t>
      </w:r>
      <w:proofErr w:type="spellStart"/>
      <w:r w:rsidRPr="0048765C">
        <w:rPr>
          <w:lang w:val="it-IT"/>
        </w:rPr>
        <w:t>Brake</w:t>
      </w:r>
      <w:proofErr w:type="spellEnd"/>
      <w:r w:rsidRPr="0048765C">
        <w:rPr>
          <w:lang w:val="it-IT"/>
        </w:rPr>
        <w:t xml:space="preserve"> con tecnologia EQ (consumo energetico combinato: 13,2–15,7 kWh/100 km | emissioni di CO₂ combinate: 0 g/km | classe CO₂: A)⁶, con una potenza di 260 kW, rappresenta la versione più performante della gamma, con due motori e trazione integrale. L’autonomia arriva fino a 730 chilometri secondo WLTP⁷.</w:t>
      </w:r>
    </w:p>
    <w:p w14:paraId="6E86EDEE" w14:textId="77777777" w:rsidR="0048765C" w:rsidRPr="0048765C" w:rsidRDefault="0048765C" w:rsidP="0048765C">
      <w:pPr>
        <w:rPr>
          <w:lang w:val="it-IT"/>
        </w:rPr>
      </w:pPr>
    </w:p>
    <w:p w14:paraId="3574119A" w14:textId="77777777" w:rsidR="0048765C" w:rsidRDefault="0048765C" w:rsidP="0048765C">
      <w:pPr>
        <w:rPr>
          <w:lang w:val="it-IT"/>
        </w:rPr>
      </w:pPr>
      <w:r w:rsidRPr="0048765C">
        <w:rPr>
          <w:lang w:val="it-IT"/>
        </w:rPr>
        <w:t xml:space="preserve">Il nuovo sistema di propulsione elettrica è basato su una macchina sincrona a eccitazione permanente (PSM) e cambio a due rapporti sull’asse posteriore è progettato per offrire prestazioni dinamiche con elevata efficienza. La prima marcia consente un’accelerazione eccellente fin dalla partenza. La CLA 250+ Shooting </w:t>
      </w:r>
      <w:proofErr w:type="spellStart"/>
      <w:r w:rsidRPr="0048765C">
        <w:rPr>
          <w:lang w:val="it-IT"/>
        </w:rPr>
        <w:t>Brake</w:t>
      </w:r>
      <w:proofErr w:type="spellEnd"/>
      <w:r w:rsidRPr="0048765C">
        <w:rPr>
          <w:lang w:val="it-IT"/>
        </w:rPr>
        <w:t xml:space="preserve"> accelera da 0 a 100 km/h in 6,8 secondi. La seconda marcia è pensata per l’erogazione di potenza alle alte velocità, garantendo autonomia e comfort nei lunghi viaggi.</w:t>
      </w:r>
    </w:p>
    <w:p w14:paraId="6B7DB393" w14:textId="77777777" w:rsidR="0048765C" w:rsidRPr="0048765C" w:rsidRDefault="0048765C" w:rsidP="0048765C">
      <w:pPr>
        <w:rPr>
          <w:lang w:val="it-IT"/>
        </w:rPr>
      </w:pPr>
    </w:p>
    <w:p w14:paraId="40D407AE" w14:textId="77777777" w:rsidR="0048765C" w:rsidRDefault="0048765C" w:rsidP="0048765C">
      <w:pPr>
        <w:rPr>
          <w:lang w:val="it-IT"/>
        </w:rPr>
      </w:pPr>
      <w:r w:rsidRPr="0048765C">
        <w:rPr>
          <w:lang w:val="it-IT"/>
        </w:rPr>
        <w:t xml:space="preserve">La CLA Shooting </w:t>
      </w:r>
      <w:proofErr w:type="spellStart"/>
      <w:r w:rsidRPr="0048765C">
        <w:rPr>
          <w:lang w:val="it-IT"/>
        </w:rPr>
        <w:t>Brake</w:t>
      </w:r>
      <w:proofErr w:type="spellEnd"/>
      <w:r w:rsidRPr="0048765C">
        <w:rPr>
          <w:lang w:val="it-IT"/>
        </w:rPr>
        <w:t xml:space="preserve"> completamente elettrica è dotata anche di un nuovo sistema frenante one-box, che ottimizza il recupero dell’energia in frenata, aumentando così l’autonomia. Per motivi di efficienza, quasi tutte le frenate vengono gestite interamente tramite la rigenerazione, con una potenza di recupero fino a 200 kW.</w:t>
      </w:r>
    </w:p>
    <w:p w14:paraId="6602ED32" w14:textId="77777777" w:rsidR="0048765C" w:rsidRPr="0048765C" w:rsidRDefault="0048765C" w:rsidP="0048765C">
      <w:pPr>
        <w:rPr>
          <w:lang w:val="it-IT"/>
        </w:rPr>
      </w:pPr>
    </w:p>
    <w:p w14:paraId="657E6E1D" w14:textId="64B1F7B0" w:rsidR="0048765C" w:rsidRPr="0048765C" w:rsidRDefault="0048765C" w:rsidP="0048765C">
      <w:pPr>
        <w:rPr>
          <w:sz w:val="12"/>
          <w:szCs w:val="12"/>
        </w:rPr>
      </w:pPr>
      <w:r w:rsidRPr="0048765C">
        <w:rPr>
          <w:sz w:val="12"/>
          <w:szCs w:val="12"/>
        </w:rPr>
        <w:t xml:space="preserve">4 A personal Mercedes me ID and agreement to the Terms of Use for the Mercedes-Benz Digital Extras are required to use the services. In addition, the vehicle must be paired with the corresponding user account. Upon expiry of the initial term, the services can be renewed for a fee, provided they are at that point still offered for the corresponding vehicle.  </w:t>
      </w:r>
    </w:p>
    <w:p w14:paraId="1B2ECF49" w14:textId="77777777" w:rsidR="0048765C" w:rsidRPr="0048765C" w:rsidRDefault="0048765C" w:rsidP="0048765C"/>
    <w:p w14:paraId="213763AC" w14:textId="3E534299" w:rsidR="0048765C" w:rsidRPr="0048765C" w:rsidRDefault="0048765C" w:rsidP="0048765C">
      <w:pPr>
        <w:rPr>
          <w:lang w:val="it-IT"/>
        </w:rPr>
      </w:pPr>
      <w:r w:rsidRPr="0048765C">
        <w:rPr>
          <w:lang w:val="it-IT"/>
        </w:rPr>
        <w:t xml:space="preserve">La CLA 250+ Shooting </w:t>
      </w:r>
      <w:proofErr w:type="spellStart"/>
      <w:r w:rsidRPr="0048765C">
        <w:rPr>
          <w:lang w:val="it-IT"/>
        </w:rPr>
        <w:t>Brake</w:t>
      </w:r>
      <w:proofErr w:type="spellEnd"/>
      <w:r w:rsidRPr="0048765C">
        <w:rPr>
          <w:lang w:val="it-IT"/>
        </w:rPr>
        <w:t xml:space="preserve"> e la CLA 350 4MATIC Shooting </w:t>
      </w:r>
      <w:proofErr w:type="spellStart"/>
      <w:r w:rsidRPr="0048765C">
        <w:rPr>
          <w:lang w:val="it-IT"/>
        </w:rPr>
        <w:t>Brake</w:t>
      </w:r>
      <w:proofErr w:type="spellEnd"/>
      <w:r w:rsidRPr="0048765C">
        <w:rPr>
          <w:lang w:val="it-IT"/>
        </w:rPr>
        <w:t xml:space="preserve"> sono equipaggiate con una batteria agli ioni di litio con una capacità utile di 85 kWh. Le celle utilizzano anodi con ossido di silicio aggiunto alla grafite, aumentando la densità energetica. In combinazione con questa nuova generazione di batterie, l’architettura a 800 volt consente di ridurre significativamente i tempi di ricarica.</w:t>
      </w:r>
    </w:p>
    <w:p w14:paraId="05E5E5D3" w14:textId="3A83C609" w:rsidR="0048765C" w:rsidRPr="0048765C" w:rsidRDefault="0048765C" w:rsidP="0048765C">
      <w:pPr>
        <w:rPr>
          <w:lang w:val="it-IT"/>
        </w:rPr>
      </w:pPr>
      <w:r w:rsidRPr="0048765C">
        <w:rPr>
          <w:lang w:val="it-IT"/>
        </w:rPr>
        <w:t xml:space="preserve">Ciò significa che la CLA 250+ Shooting </w:t>
      </w:r>
      <w:proofErr w:type="spellStart"/>
      <w:r w:rsidRPr="0048765C">
        <w:rPr>
          <w:lang w:val="it-IT"/>
        </w:rPr>
        <w:t>Brake</w:t>
      </w:r>
      <w:proofErr w:type="spellEnd"/>
      <w:r w:rsidRPr="0048765C">
        <w:rPr>
          <w:lang w:val="it-IT"/>
        </w:rPr>
        <w:t xml:space="preserve"> può essere ricaricata per un’autonomia di 310 chilometri (WLTP)⁸ in soli 10 minuti – una distanza equivalente, ad esempio, da Ginevra a Milano o da Berlino ad Amburgo.</w:t>
      </w:r>
      <w:r>
        <w:rPr>
          <w:lang w:val="it-IT"/>
        </w:rPr>
        <w:t xml:space="preserve"> </w:t>
      </w:r>
      <w:r w:rsidRPr="0048765C">
        <w:rPr>
          <w:lang w:val="it-IT"/>
        </w:rPr>
        <w:t xml:space="preserve">La ricarica rapida in corrente continua è possibile fino a 320 kW. La ricarica in corrente alternata, ad esempio tramite </w:t>
      </w:r>
      <w:proofErr w:type="spellStart"/>
      <w:r w:rsidRPr="0048765C">
        <w:rPr>
          <w:lang w:val="it-IT"/>
        </w:rPr>
        <w:t>wallbox</w:t>
      </w:r>
      <w:proofErr w:type="spellEnd"/>
      <w:r w:rsidRPr="0048765C">
        <w:rPr>
          <w:lang w:val="it-IT"/>
        </w:rPr>
        <w:t xml:space="preserve"> domestica, è possibile fino a 22 kW.</w:t>
      </w:r>
    </w:p>
    <w:p w14:paraId="44E28874" w14:textId="5FAE84B3" w:rsidR="00125802" w:rsidRDefault="0048765C" w:rsidP="0048765C">
      <w:pPr>
        <w:rPr>
          <w:lang w:val="it-IT"/>
        </w:rPr>
      </w:pPr>
      <w:r w:rsidRPr="0048765C">
        <w:rPr>
          <w:lang w:val="it-IT"/>
        </w:rPr>
        <w:t>Ulteriori varianti elettriche a batteria saranno introdotte nella gamma all’inizio del prossimo anno.</w:t>
      </w:r>
    </w:p>
    <w:p w14:paraId="61BE5623" w14:textId="77777777" w:rsidR="0048765C" w:rsidRDefault="0048765C" w:rsidP="0048765C">
      <w:pPr>
        <w:rPr>
          <w:lang w:val="it-IT"/>
        </w:rPr>
      </w:pPr>
    </w:p>
    <w:p w14:paraId="1AE5115A" w14:textId="77777777" w:rsidR="0048765C" w:rsidRPr="0048765C" w:rsidRDefault="0048765C" w:rsidP="0048765C">
      <w:pPr>
        <w:widowControl/>
        <w:autoSpaceDE/>
        <w:autoSpaceDN/>
        <w:spacing w:line="259" w:lineRule="auto"/>
        <w:rPr>
          <w:rFonts w:ascii="Calibri" w:eastAsia="Calibri" w:hAnsi="Calibri" w:cs="Times New Roman"/>
          <w:lang w:val="it-IT"/>
        </w:rPr>
      </w:pPr>
      <w:r w:rsidRPr="0048765C">
        <w:rPr>
          <w:rFonts w:ascii="Calibri" w:eastAsia="Calibri" w:hAnsi="Calibri" w:cs="Times New Roman"/>
          <w:lang w:val="it-IT"/>
        </w:rPr>
        <w:t xml:space="preserve">Primi modelli della CLA Shooting </w:t>
      </w:r>
      <w:proofErr w:type="spellStart"/>
      <w:r w:rsidRPr="0048765C">
        <w:rPr>
          <w:rFonts w:ascii="Calibri" w:eastAsia="Calibri" w:hAnsi="Calibri" w:cs="Times New Roman"/>
          <w:lang w:val="it-IT"/>
        </w:rPr>
        <w:t>Brake</w:t>
      </w:r>
      <w:proofErr w:type="spellEnd"/>
      <w:r w:rsidRPr="0048765C">
        <w:rPr>
          <w:rFonts w:ascii="Calibri" w:eastAsia="Calibri" w:hAnsi="Calibri" w:cs="Times New Roman"/>
          <w:lang w:val="it-IT"/>
        </w:rPr>
        <w:t xml:space="preserve"> elettrica in sintesi</w:t>
      </w:r>
    </w:p>
    <w:tbl>
      <w:tblPr>
        <w:tblW w:w="0" w:type="auto"/>
        <w:tblLook w:val="04A0" w:firstRow="1" w:lastRow="0" w:firstColumn="1" w:lastColumn="0" w:noHBand="0" w:noVBand="1"/>
      </w:tblPr>
      <w:tblGrid>
        <w:gridCol w:w="2160"/>
        <w:gridCol w:w="1096"/>
        <w:gridCol w:w="3224"/>
        <w:gridCol w:w="3438"/>
      </w:tblGrid>
      <w:tr w:rsidR="0048765C" w:rsidRPr="0048765C" w14:paraId="73AEDB86" w14:textId="77777777" w:rsidTr="0048765C">
        <w:tc>
          <w:tcPr>
            <w:tcW w:w="2160" w:type="dxa"/>
            <w:tcBorders>
              <w:top w:val="single" w:sz="4" w:space="0" w:color="auto"/>
              <w:left w:val="single" w:sz="4" w:space="0" w:color="auto"/>
              <w:bottom w:val="single" w:sz="4" w:space="0" w:color="auto"/>
              <w:right w:val="single" w:sz="4" w:space="0" w:color="auto"/>
            </w:tcBorders>
          </w:tcPr>
          <w:p w14:paraId="60D76C61" w14:textId="77777777" w:rsidR="0048765C" w:rsidRPr="0048765C" w:rsidRDefault="0048765C" w:rsidP="0048765C">
            <w:pPr>
              <w:widowControl/>
              <w:autoSpaceDE/>
              <w:autoSpaceDN/>
              <w:spacing w:after="160" w:line="259" w:lineRule="auto"/>
              <w:rPr>
                <w:rFonts w:ascii="Calibri" w:eastAsia="Calibri" w:hAnsi="Calibri" w:cs="Calibri"/>
                <w:lang w:val="it-IT"/>
              </w:rPr>
            </w:pPr>
          </w:p>
        </w:tc>
        <w:tc>
          <w:tcPr>
            <w:tcW w:w="1096" w:type="dxa"/>
            <w:tcBorders>
              <w:top w:val="single" w:sz="4" w:space="0" w:color="auto"/>
              <w:left w:val="single" w:sz="4" w:space="0" w:color="auto"/>
              <w:bottom w:val="single" w:sz="4" w:space="0" w:color="auto"/>
              <w:right w:val="single" w:sz="4" w:space="0" w:color="auto"/>
            </w:tcBorders>
          </w:tcPr>
          <w:p w14:paraId="4365B867" w14:textId="77777777" w:rsidR="0048765C" w:rsidRPr="0048765C" w:rsidRDefault="0048765C" w:rsidP="0048765C">
            <w:pPr>
              <w:rPr>
                <w:b/>
                <w:bCs/>
                <w:sz w:val="18"/>
                <w:szCs w:val="18"/>
                <w:lang w:val="it-IT"/>
              </w:rPr>
            </w:pPr>
          </w:p>
        </w:tc>
        <w:tc>
          <w:tcPr>
            <w:tcW w:w="3224" w:type="dxa"/>
            <w:tcBorders>
              <w:top w:val="single" w:sz="4" w:space="0" w:color="auto"/>
              <w:left w:val="single" w:sz="4" w:space="0" w:color="auto"/>
              <w:bottom w:val="single" w:sz="4" w:space="0" w:color="auto"/>
              <w:right w:val="single" w:sz="4" w:space="0" w:color="auto"/>
            </w:tcBorders>
          </w:tcPr>
          <w:p w14:paraId="3060283A" w14:textId="77777777" w:rsidR="0048765C" w:rsidRPr="0048765C" w:rsidRDefault="0048765C" w:rsidP="0048765C">
            <w:pPr>
              <w:rPr>
                <w:b/>
                <w:bCs/>
                <w:sz w:val="18"/>
                <w:szCs w:val="18"/>
              </w:rPr>
            </w:pPr>
            <w:r w:rsidRPr="0048765C">
              <w:rPr>
                <w:b/>
                <w:bCs/>
                <w:sz w:val="18"/>
                <w:szCs w:val="18"/>
              </w:rPr>
              <w:t>CLA 250+ Shooting Brake with EQ Technology</w:t>
            </w:r>
          </w:p>
        </w:tc>
        <w:tc>
          <w:tcPr>
            <w:tcW w:w="3438" w:type="dxa"/>
            <w:tcBorders>
              <w:top w:val="single" w:sz="4" w:space="0" w:color="auto"/>
              <w:left w:val="single" w:sz="4" w:space="0" w:color="auto"/>
              <w:bottom w:val="single" w:sz="4" w:space="0" w:color="auto"/>
              <w:right w:val="single" w:sz="4" w:space="0" w:color="auto"/>
            </w:tcBorders>
          </w:tcPr>
          <w:p w14:paraId="73F4069E" w14:textId="77777777" w:rsidR="0048765C" w:rsidRPr="0048765C" w:rsidRDefault="0048765C" w:rsidP="0048765C">
            <w:pPr>
              <w:rPr>
                <w:b/>
                <w:bCs/>
                <w:sz w:val="18"/>
                <w:szCs w:val="18"/>
              </w:rPr>
            </w:pPr>
            <w:r w:rsidRPr="0048765C">
              <w:rPr>
                <w:b/>
                <w:bCs/>
                <w:sz w:val="18"/>
                <w:szCs w:val="18"/>
              </w:rPr>
              <w:t>CLA 350 4MATIC Shooting Brake with EQ Technology</w:t>
            </w:r>
          </w:p>
        </w:tc>
      </w:tr>
      <w:tr w:rsidR="0048765C" w:rsidRPr="0048765C" w14:paraId="0456169D" w14:textId="77777777" w:rsidTr="0048765C">
        <w:tc>
          <w:tcPr>
            <w:tcW w:w="2160" w:type="dxa"/>
            <w:tcBorders>
              <w:top w:val="single" w:sz="4" w:space="0" w:color="auto"/>
              <w:left w:val="single" w:sz="4" w:space="0" w:color="auto"/>
              <w:bottom w:val="single" w:sz="4" w:space="0" w:color="auto"/>
              <w:right w:val="single" w:sz="4" w:space="0" w:color="auto"/>
            </w:tcBorders>
          </w:tcPr>
          <w:p w14:paraId="162894E6" w14:textId="77777777" w:rsidR="0048765C" w:rsidRPr="0048765C" w:rsidRDefault="0048765C" w:rsidP="0048765C">
            <w:pPr>
              <w:rPr>
                <w:sz w:val="16"/>
                <w:szCs w:val="16"/>
                <w:lang w:val="it-IT"/>
              </w:rPr>
            </w:pPr>
            <w:r w:rsidRPr="0048765C">
              <w:rPr>
                <w:sz w:val="16"/>
                <w:szCs w:val="16"/>
                <w:lang w:val="it-IT"/>
              </w:rPr>
              <w:t>Power (</w:t>
            </w:r>
            <w:proofErr w:type="spellStart"/>
            <w:r w:rsidRPr="0048765C">
              <w:rPr>
                <w:sz w:val="16"/>
                <w:szCs w:val="16"/>
                <w:lang w:val="it-IT"/>
              </w:rPr>
              <w:t>peak</w:t>
            </w:r>
            <w:proofErr w:type="spellEnd"/>
            <w:r w:rsidRPr="0048765C">
              <w:rPr>
                <w:sz w:val="16"/>
                <w:szCs w:val="16"/>
                <w:lang w:val="it-IT"/>
              </w:rPr>
              <w:t>)</w:t>
            </w:r>
          </w:p>
        </w:tc>
        <w:tc>
          <w:tcPr>
            <w:tcW w:w="1096" w:type="dxa"/>
            <w:tcBorders>
              <w:top w:val="single" w:sz="4" w:space="0" w:color="auto"/>
              <w:left w:val="single" w:sz="4" w:space="0" w:color="auto"/>
              <w:bottom w:val="single" w:sz="4" w:space="0" w:color="auto"/>
              <w:right w:val="single" w:sz="4" w:space="0" w:color="auto"/>
            </w:tcBorders>
          </w:tcPr>
          <w:p w14:paraId="2DE500B7" w14:textId="77777777" w:rsidR="0048765C" w:rsidRPr="0048765C" w:rsidRDefault="0048765C" w:rsidP="0048765C">
            <w:pPr>
              <w:rPr>
                <w:sz w:val="16"/>
                <w:szCs w:val="16"/>
                <w:lang w:val="it-IT"/>
              </w:rPr>
            </w:pPr>
            <w:r w:rsidRPr="0048765C">
              <w:rPr>
                <w:sz w:val="16"/>
                <w:szCs w:val="16"/>
                <w:lang w:val="it-IT"/>
              </w:rPr>
              <w:t>kW</w:t>
            </w:r>
          </w:p>
        </w:tc>
        <w:tc>
          <w:tcPr>
            <w:tcW w:w="3224" w:type="dxa"/>
            <w:tcBorders>
              <w:top w:val="single" w:sz="4" w:space="0" w:color="auto"/>
              <w:left w:val="single" w:sz="4" w:space="0" w:color="auto"/>
              <w:bottom w:val="single" w:sz="4" w:space="0" w:color="auto"/>
              <w:right w:val="single" w:sz="4" w:space="0" w:color="auto"/>
            </w:tcBorders>
          </w:tcPr>
          <w:p w14:paraId="4559390F" w14:textId="77777777" w:rsidR="0048765C" w:rsidRPr="0048765C" w:rsidRDefault="0048765C" w:rsidP="0048765C">
            <w:pPr>
              <w:rPr>
                <w:sz w:val="16"/>
                <w:szCs w:val="16"/>
                <w:lang w:val="it-IT"/>
              </w:rPr>
            </w:pPr>
            <w:r w:rsidRPr="0048765C">
              <w:rPr>
                <w:sz w:val="16"/>
                <w:szCs w:val="16"/>
                <w:lang w:val="it-IT"/>
              </w:rPr>
              <w:t>200</w:t>
            </w:r>
          </w:p>
        </w:tc>
        <w:tc>
          <w:tcPr>
            <w:tcW w:w="3438" w:type="dxa"/>
            <w:tcBorders>
              <w:top w:val="single" w:sz="4" w:space="0" w:color="auto"/>
              <w:left w:val="single" w:sz="4" w:space="0" w:color="auto"/>
              <w:bottom w:val="single" w:sz="4" w:space="0" w:color="auto"/>
              <w:right w:val="single" w:sz="4" w:space="0" w:color="auto"/>
            </w:tcBorders>
          </w:tcPr>
          <w:p w14:paraId="0AEEC05B" w14:textId="77777777" w:rsidR="0048765C" w:rsidRPr="0048765C" w:rsidRDefault="0048765C" w:rsidP="0048765C">
            <w:pPr>
              <w:rPr>
                <w:sz w:val="16"/>
                <w:szCs w:val="16"/>
                <w:lang w:val="it-IT"/>
              </w:rPr>
            </w:pPr>
            <w:r w:rsidRPr="0048765C">
              <w:rPr>
                <w:sz w:val="16"/>
                <w:szCs w:val="16"/>
                <w:lang w:val="it-IT"/>
              </w:rPr>
              <w:t>260</w:t>
            </w:r>
          </w:p>
        </w:tc>
      </w:tr>
      <w:tr w:rsidR="0048765C" w:rsidRPr="0048765C" w14:paraId="58AC8486" w14:textId="77777777" w:rsidTr="0048765C">
        <w:tc>
          <w:tcPr>
            <w:tcW w:w="2160" w:type="dxa"/>
            <w:tcBorders>
              <w:top w:val="single" w:sz="4" w:space="0" w:color="auto"/>
              <w:left w:val="single" w:sz="4" w:space="0" w:color="auto"/>
              <w:bottom w:val="single" w:sz="4" w:space="0" w:color="auto"/>
              <w:right w:val="single" w:sz="4" w:space="0" w:color="auto"/>
            </w:tcBorders>
          </w:tcPr>
          <w:p w14:paraId="75AE374F" w14:textId="77777777" w:rsidR="0048765C" w:rsidRPr="0048765C" w:rsidRDefault="0048765C" w:rsidP="0048765C">
            <w:pPr>
              <w:rPr>
                <w:sz w:val="16"/>
                <w:szCs w:val="16"/>
                <w:lang w:val="it-IT"/>
              </w:rPr>
            </w:pPr>
            <w:r w:rsidRPr="0048765C">
              <w:rPr>
                <w:sz w:val="16"/>
                <w:szCs w:val="16"/>
                <w:lang w:val="it-IT"/>
              </w:rPr>
              <w:t>Torque (</w:t>
            </w:r>
            <w:proofErr w:type="spellStart"/>
            <w:r w:rsidRPr="0048765C">
              <w:rPr>
                <w:sz w:val="16"/>
                <w:szCs w:val="16"/>
                <w:lang w:val="it-IT"/>
              </w:rPr>
              <w:t>peak</w:t>
            </w:r>
            <w:proofErr w:type="spellEnd"/>
            <w:r w:rsidRPr="0048765C">
              <w:rPr>
                <w:sz w:val="16"/>
                <w:szCs w:val="16"/>
                <w:lang w:val="it-IT"/>
              </w:rPr>
              <w:t>)</w:t>
            </w:r>
          </w:p>
        </w:tc>
        <w:tc>
          <w:tcPr>
            <w:tcW w:w="1096" w:type="dxa"/>
            <w:tcBorders>
              <w:top w:val="single" w:sz="4" w:space="0" w:color="auto"/>
              <w:left w:val="single" w:sz="4" w:space="0" w:color="auto"/>
              <w:bottom w:val="single" w:sz="4" w:space="0" w:color="auto"/>
              <w:right w:val="single" w:sz="4" w:space="0" w:color="auto"/>
            </w:tcBorders>
          </w:tcPr>
          <w:p w14:paraId="378CCD55" w14:textId="77777777" w:rsidR="0048765C" w:rsidRPr="0048765C" w:rsidRDefault="0048765C" w:rsidP="0048765C">
            <w:pPr>
              <w:rPr>
                <w:sz w:val="16"/>
                <w:szCs w:val="16"/>
                <w:lang w:val="it-IT"/>
              </w:rPr>
            </w:pPr>
            <w:r w:rsidRPr="0048765C">
              <w:rPr>
                <w:sz w:val="16"/>
                <w:szCs w:val="16"/>
                <w:lang w:val="it-IT"/>
              </w:rPr>
              <w:t>Nm</w:t>
            </w:r>
          </w:p>
        </w:tc>
        <w:tc>
          <w:tcPr>
            <w:tcW w:w="3224" w:type="dxa"/>
            <w:tcBorders>
              <w:top w:val="single" w:sz="4" w:space="0" w:color="auto"/>
              <w:left w:val="single" w:sz="4" w:space="0" w:color="auto"/>
              <w:bottom w:val="single" w:sz="4" w:space="0" w:color="auto"/>
              <w:right w:val="single" w:sz="4" w:space="0" w:color="auto"/>
            </w:tcBorders>
          </w:tcPr>
          <w:p w14:paraId="2FAE04A1" w14:textId="77777777" w:rsidR="0048765C" w:rsidRPr="0048765C" w:rsidRDefault="0048765C" w:rsidP="0048765C">
            <w:pPr>
              <w:rPr>
                <w:sz w:val="16"/>
                <w:szCs w:val="16"/>
                <w:lang w:val="it-IT"/>
              </w:rPr>
            </w:pPr>
            <w:r w:rsidRPr="0048765C">
              <w:rPr>
                <w:sz w:val="16"/>
                <w:szCs w:val="16"/>
                <w:lang w:val="it-IT"/>
              </w:rPr>
              <w:t>335</w:t>
            </w:r>
          </w:p>
        </w:tc>
        <w:tc>
          <w:tcPr>
            <w:tcW w:w="3438" w:type="dxa"/>
            <w:tcBorders>
              <w:top w:val="single" w:sz="4" w:space="0" w:color="auto"/>
              <w:left w:val="single" w:sz="4" w:space="0" w:color="auto"/>
              <w:bottom w:val="single" w:sz="4" w:space="0" w:color="auto"/>
              <w:right w:val="single" w:sz="4" w:space="0" w:color="auto"/>
            </w:tcBorders>
          </w:tcPr>
          <w:p w14:paraId="41F46AA8" w14:textId="77777777" w:rsidR="0048765C" w:rsidRPr="0048765C" w:rsidRDefault="0048765C" w:rsidP="0048765C">
            <w:pPr>
              <w:rPr>
                <w:sz w:val="16"/>
                <w:szCs w:val="16"/>
                <w:lang w:val="it-IT"/>
              </w:rPr>
            </w:pPr>
            <w:r w:rsidRPr="0048765C">
              <w:rPr>
                <w:sz w:val="16"/>
                <w:szCs w:val="16"/>
                <w:lang w:val="it-IT"/>
              </w:rPr>
              <w:t>515</w:t>
            </w:r>
          </w:p>
        </w:tc>
      </w:tr>
      <w:tr w:rsidR="0048765C" w:rsidRPr="0048765C" w14:paraId="5747B0C5" w14:textId="77777777" w:rsidTr="0048765C">
        <w:tc>
          <w:tcPr>
            <w:tcW w:w="2160" w:type="dxa"/>
            <w:tcBorders>
              <w:top w:val="single" w:sz="4" w:space="0" w:color="auto"/>
              <w:left w:val="single" w:sz="4" w:space="0" w:color="auto"/>
              <w:bottom w:val="single" w:sz="4" w:space="0" w:color="auto"/>
              <w:right w:val="single" w:sz="4" w:space="0" w:color="auto"/>
            </w:tcBorders>
          </w:tcPr>
          <w:p w14:paraId="6D64EC2F" w14:textId="77777777" w:rsidR="0048765C" w:rsidRPr="0048765C" w:rsidRDefault="0048765C" w:rsidP="0048765C">
            <w:pPr>
              <w:rPr>
                <w:sz w:val="16"/>
                <w:szCs w:val="16"/>
                <w:lang w:val="it-IT"/>
              </w:rPr>
            </w:pPr>
            <w:proofErr w:type="spellStart"/>
            <w:r w:rsidRPr="0048765C">
              <w:rPr>
                <w:sz w:val="16"/>
                <w:szCs w:val="16"/>
                <w:lang w:val="it-IT"/>
              </w:rPr>
              <w:t>Battery</w:t>
            </w:r>
            <w:proofErr w:type="spellEnd"/>
            <w:r w:rsidRPr="0048765C">
              <w:rPr>
                <w:sz w:val="16"/>
                <w:szCs w:val="16"/>
                <w:lang w:val="it-IT"/>
              </w:rPr>
              <w:t xml:space="preserve">: </w:t>
            </w:r>
            <w:proofErr w:type="spellStart"/>
            <w:r w:rsidRPr="0048765C">
              <w:rPr>
                <w:sz w:val="16"/>
                <w:szCs w:val="16"/>
                <w:lang w:val="it-IT"/>
              </w:rPr>
              <w:t>cell</w:t>
            </w:r>
            <w:proofErr w:type="spellEnd"/>
            <w:r w:rsidRPr="0048765C">
              <w:rPr>
                <w:sz w:val="16"/>
                <w:szCs w:val="16"/>
                <w:lang w:val="it-IT"/>
              </w:rPr>
              <w:t xml:space="preserve"> </w:t>
            </w:r>
            <w:proofErr w:type="spellStart"/>
            <w:r w:rsidRPr="0048765C">
              <w:rPr>
                <w:sz w:val="16"/>
                <w:szCs w:val="16"/>
                <w:lang w:val="it-IT"/>
              </w:rPr>
              <w:t>chemistry</w:t>
            </w:r>
            <w:proofErr w:type="spellEnd"/>
          </w:p>
        </w:tc>
        <w:tc>
          <w:tcPr>
            <w:tcW w:w="1096" w:type="dxa"/>
            <w:tcBorders>
              <w:top w:val="single" w:sz="4" w:space="0" w:color="auto"/>
              <w:left w:val="single" w:sz="4" w:space="0" w:color="auto"/>
              <w:bottom w:val="single" w:sz="4" w:space="0" w:color="auto"/>
              <w:right w:val="single" w:sz="4" w:space="0" w:color="auto"/>
            </w:tcBorders>
          </w:tcPr>
          <w:p w14:paraId="53C5A94E" w14:textId="77777777" w:rsidR="0048765C" w:rsidRPr="0048765C" w:rsidRDefault="0048765C" w:rsidP="0048765C">
            <w:pPr>
              <w:rPr>
                <w:sz w:val="16"/>
                <w:szCs w:val="16"/>
                <w:lang w:val="it-IT"/>
              </w:rPr>
            </w:pPr>
          </w:p>
        </w:tc>
        <w:tc>
          <w:tcPr>
            <w:tcW w:w="3224" w:type="dxa"/>
            <w:tcBorders>
              <w:top w:val="single" w:sz="4" w:space="0" w:color="auto"/>
              <w:left w:val="single" w:sz="4" w:space="0" w:color="auto"/>
              <w:bottom w:val="single" w:sz="4" w:space="0" w:color="auto"/>
              <w:right w:val="single" w:sz="4" w:space="0" w:color="auto"/>
            </w:tcBorders>
          </w:tcPr>
          <w:p w14:paraId="60FCF445" w14:textId="77777777" w:rsidR="0048765C" w:rsidRPr="0048765C" w:rsidRDefault="0048765C" w:rsidP="0048765C">
            <w:pPr>
              <w:rPr>
                <w:sz w:val="16"/>
                <w:szCs w:val="16"/>
                <w:lang w:val="it-IT"/>
              </w:rPr>
            </w:pPr>
            <w:r w:rsidRPr="0048765C">
              <w:rPr>
                <w:sz w:val="16"/>
                <w:szCs w:val="16"/>
                <w:lang w:val="it-IT"/>
              </w:rPr>
              <w:t>Nickel-manganese-</w:t>
            </w:r>
            <w:proofErr w:type="spellStart"/>
            <w:r w:rsidRPr="0048765C">
              <w:rPr>
                <w:sz w:val="16"/>
                <w:szCs w:val="16"/>
                <w:lang w:val="it-IT"/>
              </w:rPr>
              <w:t>cobalt</w:t>
            </w:r>
            <w:proofErr w:type="spellEnd"/>
          </w:p>
        </w:tc>
        <w:tc>
          <w:tcPr>
            <w:tcW w:w="3438" w:type="dxa"/>
            <w:tcBorders>
              <w:top w:val="single" w:sz="4" w:space="0" w:color="auto"/>
              <w:left w:val="single" w:sz="4" w:space="0" w:color="auto"/>
              <w:bottom w:val="single" w:sz="4" w:space="0" w:color="auto"/>
              <w:right w:val="single" w:sz="4" w:space="0" w:color="auto"/>
            </w:tcBorders>
          </w:tcPr>
          <w:p w14:paraId="6333DA39" w14:textId="77777777" w:rsidR="0048765C" w:rsidRPr="0048765C" w:rsidRDefault="0048765C" w:rsidP="0048765C">
            <w:pPr>
              <w:rPr>
                <w:sz w:val="16"/>
                <w:szCs w:val="16"/>
                <w:lang w:val="it-IT"/>
              </w:rPr>
            </w:pPr>
            <w:r w:rsidRPr="0048765C">
              <w:rPr>
                <w:sz w:val="16"/>
                <w:szCs w:val="16"/>
                <w:lang w:val="it-IT"/>
              </w:rPr>
              <w:t>Nickel-manganese-</w:t>
            </w:r>
            <w:proofErr w:type="spellStart"/>
            <w:r w:rsidRPr="0048765C">
              <w:rPr>
                <w:sz w:val="16"/>
                <w:szCs w:val="16"/>
                <w:lang w:val="it-IT"/>
              </w:rPr>
              <w:t>cobalt</w:t>
            </w:r>
            <w:proofErr w:type="spellEnd"/>
          </w:p>
        </w:tc>
      </w:tr>
      <w:tr w:rsidR="0048765C" w:rsidRPr="0048765C" w14:paraId="066F07C3" w14:textId="77777777" w:rsidTr="0048765C">
        <w:tc>
          <w:tcPr>
            <w:tcW w:w="2160" w:type="dxa"/>
            <w:tcBorders>
              <w:top w:val="single" w:sz="4" w:space="0" w:color="auto"/>
              <w:left w:val="single" w:sz="4" w:space="0" w:color="auto"/>
              <w:bottom w:val="single" w:sz="4" w:space="0" w:color="auto"/>
              <w:right w:val="single" w:sz="4" w:space="0" w:color="auto"/>
            </w:tcBorders>
          </w:tcPr>
          <w:p w14:paraId="74555D44" w14:textId="77777777" w:rsidR="0048765C" w:rsidRPr="0048765C" w:rsidRDefault="0048765C" w:rsidP="0048765C">
            <w:pPr>
              <w:rPr>
                <w:sz w:val="16"/>
                <w:szCs w:val="16"/>
                <w:lang w:val="it-IT"/>
              </w:rPr>
            </w:pPr>
            <w:proofErr w:type="spellStart"/>
            <w:r w:rsidRPr="0048765C">
              <w:rPr>
                <w:sz w:val="16"/>
                <w:szCs w:val="16"/>
                <w:lang w:val="it-IT"/>
              </w:rPr>
              <w:t>Battery</w:t>
            </w:r>
            <w:proofErr w:type="spellEnd"/>
            <w:r w:rsidRPr="0048765C">
              <w:rPr>
                <w:sz w:val="16"/>
                <w:szCs w:val="16"/>
                <w:lang w:val="it-IT"/>
              </w:rPr>
              <w:t xml:space="preserve">: </w:t>
            </w:r>
            <w:proofErr w:type="spellStart"/>
            <w:r w:rsidRPr="0048765C">
              <w:rPr>
                <w:sz w:val="16"/>
                <w:szCs w:val="16"/>
                <w:lang w:val="it-IT"/>
              </w:rPr>
              <w:t>usable</w:t>
            </w:r>
            <w:proofErr w:type="spellEnd"/>
            <w:r w:rsidRPr="0048765C">
              <w:rPr>
                <w:sz w:val="16"/>
                <w:szCs w:val="16"/>
                <w:lang w:val="it-IT"/>
              </w:rPr>
              <w:t xml:space="preserve"> energy </w:t>
            </w:r>
            <w:proofErr w:type="spellStart"/>
            <w:r w:rsidRPr="0048765C">
              <w:rPr>
                <w:sz w:val="16"/>
                <w:szCs w:val="16"/>
                <w:lang w:val="it-IT"/>
              </w:rPr>
              <w:t>content</w:t>
            </w:r>
            <w:proofErr w:type="spellEnd"/>
          </w:p>
        </w:tc>
        <w:tc>
          <w:tcPr>
            <w:tcW w:w="1096" w:type="dxa"/>
            <w:tcBorders>
              <w:top w:val="single" w:sz="4" w:space="0" w:color="auto"/>
              <w:left w:val="single" w:sz="4" w:space="0" w:color="auto"/>
              <w:bottom w:val="single" w:sz="4" w:space="0" w:color="auto"/>
              <w:right w:val="single" w:sz="4" w:space="0" w:color="auto"/>
            </w:tcBorders>
          </w:tcPr>
          <w:p w14:paraId="09E7E288" w14:textId="77777777" w:rsidR="0048765C" w:rsidRPr="0048765C" w:rsidRDefault="0048765C" w:rsidP="0048765C">
            <w:pPr>
              <w:rPr>
                <w:sz w:val="16"/>
                <w:szCs w:val="16"/>
                <w:lang w:val="it-IT"/>
              </w:rPr>
            </w:pPr>
            <w:r w:rsidRPr="0048765C">
              <w:rPr>
                <w:sz w:val="16"/>
                <w:szCs w:val="16"/>
                <w:lang w:val="it-IT"/>
              </w:rPr>
              <w:t>kWh</w:t>
            </w:r>
          </w:p>
        </w:tc>
        <w:tc>
          <w:tcPr>
            <w:tcW w:w="3224" w:type="dxa"/>
            <w:tcBorders>
              <w:top w:val="single" w:sz="4" w:space="0" w:color="auto"/>
              <w:left w:val="single" w:sz="4" w:space="0" w:color="auto"/>
              <w:bottom w:val="single" w:sz="4" w:space="0" w:color="auto"/>
              <w:right w:val="single" w:sz="4" w:space="0" w:color="auto"/>
            </w:tcBorders>
          </w:tcPr>
          <w:p w14:paraId="1FEA3361" w14:textId="77777777" w:rsidR="0048765C" w:rsidRPr="0048765C" w:rsidRDefault="0048765C" w:rsidP="0048765C">
            <w:pPr>
              <w:rPr>
                <w:sz w:val="16"/>
                <w:szCs w:val="16"/>
                <w:lang w:val="it-IT"/>
              </w:rPr>
            </w:pPr>
            <w:r w:rsidRPr="0048765C">
              <w:rPr>
                <w:sz w:val="16"/>
                <w:szCs w:val="16"/>
                <w:lang w:val="it-IT"/>
              </w:rPr>
              <w:t>85</w:t>
            </w:r>
          </w:p>
        </w:tc>
        <w:tc>
          <w:tcPr>
            <w:tcW w:w="3438" w:type="dxa"/>
            <w:tcBorders>
              <w:top w:val="single" w:sz="4" w:space="0" w:color="auto"/>
              <w:left w:val="single" w:sz="4" w:space="0" w:color="auto"/>
              <w:bottom w:val="single" w:sz="4" w:space="0" w:color="auto"/>
              <w:right w:val="single" w:sz="4" w:space="0" w:color="auto"/>
            </w:tcBorders>
          </w:tcPr>
          <w:p w14:paraId="76C1DE03" w14:textId="77777777" w:rsidR="0048765C" w:rsidRPr="0048765C" w:rsidRDefault="0048765C" w:rsidP="0048765C">
            <w:pPr>
              <w:rPr>
                <w:sz w:val="16"/>
                <w:szCs w:val="16"/>
                <w:lang w:val="it-IT"/>
              </w:rPr>
            </w:pPr>
            <w:r w:rsidRPr="0048765C">
              <w:rPr>
                <w:sz w:val="16"/>
                <w:szCs w:val="16"/>
                <w:lang w:val="it-IT"/>
              </w:rPr>
              <w:t>85</w:t>
            </w:r>
          </w:p>
        </w:tc>
      </w:tr>
      <w:tr w:rsidR="0048765C" w:rsidRPr="0048765C" w14:paraId="7DEE0291" w14:textId="77777777" w:rsidTr="0048765C">
        <w:tc>
          <w:tcPr>
            <w:tcW w:w="2160" w:type="dxa"/>
            <w:tcBorders>
              <w:top w:val="single" w:sz="4" w:space="0" w:color="auto"/>
              <w:left w:val="single" w:sz="4" w:space="0" w:color="auto"/>
              <w:bottom w:val="single" w:sz="4" w:space="0" w:color="auto"/>
              <w:right w:val="single" w:sz="4" w:space="0" w:color="auto"/>
            </w:tcBorders>
          </w:tcPr>
          <w:p w14:paraId="6C898241" w14:textId="77777777" w:rsidR="0048765C" w:rsidRPr="0048765C" w:rsidRDefault="0048765C" w:rsidP="0048765C">
            <w:pPr>
              <w:rPr>
                <w:sz w:val="16"/>
                <w:szCs w:val="16"/>
                <w:lang w:val="it-IT"/>
              </w:rPr>
            </w:pPr>
            <w:r w:rsidRPr="0048765C">
              <w:rPr>
                <w:sz w:val="16"/>
                <w:szCs w:val="16"/>
                <w:lang w:val="it-IT"/>
              </w:rPr>
              <w:t xml:space="preserve">Max. AC </w:t>
            </w:r>
            <w:proofErr w:type="spellStart"/>
            <w:r w:rsidRPr="0048765C">
              <w:rPr>
                <w:sz w:val="16"/>
                <w:szCs w:val="16"/>
                <w:lang w:val="it-IT"/>
              </w:rPr>
              <w:t>charging</w:t>
            </w:r>
            <w:proofErr w:type="spellEnd"/>
            <w:r w:rsidRPr="0048765C">
              <w:rPr>
                <w:sz w:val="16"/>
                <w:szCs w:val="16"/>
                <w:lang w:val="it-IT"/>
              </w:rPr>
              <w:t xml:space="preserve"> power</w:t>
            </w:r>
          </w:p>
        </w:tc>
        <w:tc>
          <w:tcPr>
            <w:tcW w:w="1096" w:type="dxa"/>
            <w:tcBorders>
              <w:top w:val="single" w:sz="4" w:space="0" w:color="auto"/>
              <w:left w:val="single" w:sz="4" w:space="0" w:color="auto"/>
              <w:bottom w:val="single" w:sz="4" w:space="0" w:color="auto"/>
              <w:right w:val="single" w:sz="4" w:space="0" w:color="auto"/>
            </w:tcBorders>
          </w:tcPr>
          <w:p w14:paraId="7256DD37" w14:textId="77777777" w:rsidR="0048765C" w:rsidRPr="0048765C" w:rsidRDefault="0048765C" w:rsidP="0048765C">
            <w:pPr>
              <w:rPr>
                <w:sz w:val="16"/>
                <w:szCs w:val="16"/>
                <w:lang w:val="it-IT"/>
              </w:rPr>
            </w:pPr>
            <w:r w:rsidRPr="0048765C">
              <w:rPr>
                <w:sz w:val="16"/>
                <w:szCs w:val="16"/>
                <w:lang w:val="it-IT"/>
              </w:rPr>
              <w:t>kW</w:t>
            </w:r>
          </w:p>
        </w:tc>
        <w:tc>
          <w:tcPr>
            <w:tcW w:w="3224" w:type="dxa"/>
            <w:tcBorders>
              <w:top w:val="single" w:sz="4" w:space="0" w:color="auto"/>
              <w:left w:val="single" w:sz="4" w:space="0" w:color="auto"/>
              <w:bottom w:val="single" w:sz="4" w:space="0" w:color="auto"/>
              <w:right w:val="single" w:sz="4" w:space="0" w:color="auto"/>
            </w:tcBorders>
          </w:tcPr>
          <w:p w14:paraId="09716C83" w14:textId="77777777" w:rsidR="0048765C" w:rsidRPr="0048765C" w:rsidRDefault="0048765C" w:rsidP="0048765C">
            <w:pPr>
              <w:rPr>
                <w:sz w:val="16"/>
                <w:szCs w:val="16"/>
                <w:lang w:val="it-IT"/>
              </w:rPr>
            </w:pPr>
            <w:r w:rsidRPr="0048765C">
              <w:rPr>
                <w:sz w:val="16"/>
                <w:szCs w:val="16"/>
                <w:lang w:val="it-IT"/>
              </w:rPr>
              <w:t>22</w:t>
            </w:r>
          </w:p>
        </w:tc>
        <w:tc>
          <w:tcPr>
            <w:tcW w:w="3438" w:type="dxa"/>
            <w:tcBorders>
              <w:top w:val="single" w:sz="4" w:space="0" w:color="auto"/>
              <w:left w:val="single" w:sz="4" w:space="0" w:color="auto"/>
              <w:bottom w:val="single" w:sz="4" w:space="0" w:color="auto"/>
              <w:right w:val="single" w:sz="4" w:space="0" w:color="auto"/>
            </w:tcBorders>
          </w:tcPr>
          <w:p w14:paraId="5F5C95DC" w14:textId="77777777" w:rsidR="0048765C" w:rsidRPr="0048765C" w:rsidRDefault="0048765C" w:rsidP="0048765C">
            <w:pPr>
              <w:rPr>
                <w:sz w:val="16"/>
                <w:szCs w:val="16"/>
                <w:lang w:val="it-IT"/>
              </w:rPr>
            </w:pPr>
            <w:r w:rsidRPr="0048765C">
              <w:rPr>
                <w:sz w:val="16"/>
                <w:szCs w:val="16"/>
                <w:lang w:val="it-IT"/>
              </w:rPr>
              <w:t>22</w:t>
            </w:r>
          </w:p>
        </w:tc>
      </w:tr>
      <w:tr w:rsidR="0048765C" w:rsidRPr="0048765C" w14:paraId="640C5CFE" w14:textId="77777777" w:rsidTr="0048765C">
        <w:tc>
          <w:tcPr>
            <w:tcW w:w="2160" w:type="dxa"/>
            <w:tcBorders>
              <w:top w:val="single" w:sz="4" w:space="0" w:color="auto"/>
              <w:left w:val="single" w:sz="4" w:space="0" w:color="auto"/>
              <w:bottom w:val="single" w:sz="4" w:space="0" w:color="auto"/>
              <w:right w:val="single" w:sz="4" w:space="0" w:color="auto"/>
            </w:tcBorders>
          </w:tcPr>
          <w:p w14:paraId="2EE5793A" w14:textId="77777777" w:rsidR="0048765C" w:rsidRPr="0048765C" w:rsidRDefault="0048765C" w:rsidP="0048765C">
            <w:pPr>
              <w:rPr>
                <w:sz w:val="16"/>
                <w:szCs w:val="16"/>
                <w:lang w:val="it-IT"/>
              </w:rPr>
            </w:pPr>
            <w:r w:rsidRPr="0048765C">
              <w:rPr>
                <w:sz w:val="16"/>
                <w:szCs w:val="16"/>
                <w:lang w:val="it-IT"/>
              </w:rPr>
              <w:t xml:space="preserve">Max. DC </w:t>
            </w:r>
            <w:proofErr w:type="spellStart"/>
            <w:r w:rsidRPr="0048765C">
              <w:rPr>
                <w:sz w:val="16"/>
                <w:szCs w:val="16"/>
                <w:lang w:val="it-IT"/>
              </w:rPr>
              <w:t>charging</w:t>
            </w:r>
            <w:proofErr w:type="spellEnd"/>
            <w:r w:rsidRPr="0048765C">
              <w:rPr>
                <w:sz w:val="16"/>
                <w:szCs w:val="16"/>
                <w:lang w:val="it-IT"/>
              </w:rPr>
              <w:t xml:space="preserve"> power</w:t>
            </w:r>
          </w:p>
        </w:tc>
        <w:tc>
          <w:tcPr>
            <w:tcW w:w="1096" w:type="dxa"/>
            <w:tcBorders>
              <w:top w:val="single" w:sz="4" w:space="0" w:color="auto"/>
              <w:left w:val="single" w:sz="4" w:space="0" w:color="auto"/>
              <w:bottom w:val="single" w:sz="4" w:space="0" w:color="auto"/>
              <w:right w:val="single" w:sz="4" w:space="0" w:color="auto"/>
            </w:tcBorders>
          </w:tcPr>
          <w:p w14:paraId="346865FC" w14:textId="77777777" w:rsidR="0048765C" w:rsidRPr="0048765C" w:rsidRDefault="0048765C" w:rsidP="0048765C">
            <w:pPr>
              <w:rPr>
                <w:sz w:val="16"/>
                <w:szCs w:val="16"/>
                <w:lang w:val="it-IT"/>
              </w:rPr>
            </w:pPr>
            <w:r w:rsidRPr="0048765C">
              <w:rPr>
                <w:sz w:val="16"/>
                <w:szCs w:val="16"/>
                <w:lang w:val="it-IT"/>
              </w:rPr>
              <w:t>kW</w:t>
            </w:r>
          </w:p>
        </w:tc>
        <w:tc>
          <w:tcPr>
            <w:tcW w:w="3224" w:type="dxa"/>
            <w:tcBorders>
              <w:top w:val="single" w:sz="4" w:space="0" w:color="auto"/>
              <w:left w:val="single" w:sz="4" w:space="0" w:color="auto"/>
              <w:bottom w:val="single" w:sz="4" w:space="0" w:color="auto"/>
              <w:right w:val="single" w:sz="4" w:space="0" w:color="auto"/>
            </w:tcBorders>
          </w:tcPr>
          <w:p w14:paraId="241D4C11" w14:textId="77777777" w:rsidR="0048765C" w:rsidRPr="0048765C" w:rsidRDefault="0048765C" w:rsidP="0048765C">
            <w:pPr>
              <w:rPr>
                <w:sz w:val="16"/>
                <w:szCs w:val="16"/>
                <w:lang w:val="it-IT"/>
              </w:rPr>
            </w:pPr>
            <w:r w:rsidRPr="0048765C">
              <w:rPr>
                <w:sz w:val="16"/>
                <w:szCs w:val="16"/>
                <w:lang w:val="it-IT"/>
              </w:rPr>
              <w:t>320</w:t>
            </w:r>
          </w:p>
        </w:tc>
        <w:tc>
          <w:tcPr>
            <w:tcW w:w="3438" w:type="dxa"/>
            <w:tcBorders>
              <w:top w:val="single" w:sz="4" w:space="0" w:color="auto"/>
              <w:left w:val="single" w:sz="4" w:space="0" w:color="auto"/>
              <w:bottom w:val="single" w:sz="4" w:space="0" w:color="auto"/>
              <w:right w:val="single" w:sz="4" w:space="0" w:color="auto"/>
            </w:tcBorders>
          </w:tcPr>
          <w:p w14:paraId="12FBE1A6" w14:textId="77777777" w:rsidR="0048765C" w:rsidRPr="0048765C" w:rsidRDefault="0048765C" w:rsidP="0048765C">
            <w:pPr>
              <w:rPr>
                <w:sz w:val="16"/>
                <w:szCs w:val="16"/>
                <w:lang w:val="it-IT"/>
              </w:rPr>
            </w:pPr>
            <w:r w:rsidRPr="0048765C">
              <w:rPr>
                <w:sz w:val="16"/>
                <w:szCs w:val="16"/>
                <w:lang w:val="it-IT"/>
              </w:rPr>
              <w:t>320</w:t>
            </w:r>
          </w:p>
        </w:tc>
      </w:tr>
      <w:tr w:rsidR="0048765C" w:rsidRPr="0048765C" w14:paraId="5122380F" w14:textId="77777777" w:rsidTr="0048765C">
        <w:tc>
          <w:tcPr>
            <w:tcW w:w="2160" w:type="dxa"/>
            <w:tcBorders>
              <w:top w:val="single" w:sz="4" w:space="0" w:color="auto"/>
              <w:left w:val="single" w:sz="4" w:space="0" w:color="auto"/>
              <w:bottom w:val="single" w:sz="4" w:space="0" w:color="auto"/>
              <w:right w:val="single" w:sz="4" w:space="0" w:color="auto"/>
            </w:tcBorders>
          </w:tcPr>
          <w:p w14:paraId="4958653F" w14:textId="77777777" w:rsidR="0048765C" w:rsidRPr="0048765C" w:rsidRDefault="0048765C" w:rsidP="0048765C">
            <w:pPr>
              <w:rPr>
                <w:sz w:val="16"/>
                <w:szCs w:val="16"/>
              </w:rPr>
            </w:pPr>
            <w:r w:rsidRPr="0048765C">
              <w:rPr>
                <w:sz w:val="16"/>
                <w:szCs w:val="16"/>
              </w:rPr>
              <w:t>DC charging: range after 10 minutes (WLTP)9</w:t>
            </w:r>
          </w:p>
        </w:tc>
        <w:tc>
          <w:tcPr>
            <w:tcW w:w="1096" w:type="dxa"/>
            <w:tcBorders>
              <w:top w:val="single" w:sz="4" w:space="0" w:color="auto"/>
              <w:left w:val="single" w:sz="4" w:space="0" w:color="auto"/>
              <w:bottom w:val="single" w:sz="4" w:space="0" w:color="auto"/>
              <w:right w:val="single" w:sz="4" w:space="0" w:color="auto"/>
            </w:tcBorders>
          </w:tcPr>
          <w:p w14:paraId="5F310E15" w14:textId="77777777" w:rsidR="0048765C" w:rsidRPr="0048765C" w:rsidRDefault="0048765C" w:rsidP="0048765C">
            <w:pPr>
              <w:rPr>
                <w:sz w:val="16"/>
                <w:szCs w:val="16"/>
                <w:lang w:val="it-IT"/>
              </w:rPr>
            </w:pPr>
            <w:r w:rsidRPr="0048765C">
              <w:rPr>
                <w:sz w:val="16"/>
                <w:szCs w:val="16"/>
                <w:lang w:val="it-IT"/>
              </w:rPr>
              <w:t>km</w:t>
            </w:r>
          </w:p>
        </w:tc>
        <w:tc>
          <w:tcPr>
            <w:tcW w:w="3224" w:type="dxa"/>
            <w:tcBorders>
              <w:top w:val="single" w:sz="4" w:space="0" w:color="auto"/>
              <w:left w:val="single" w:sz="4" w:space="0" w:color="auto"/>
              <w:bottom w:val="single" w:sz="4" w:space="0" w:color="auto"/>
              <w:right w:val="single" w:sz="4" w:space="0" w:color="auto"/>
            </w:tcBorders>
          </w:tcPr>
          <w:p w14:paraId="77F6208E" w14:textId="77777777" w:rsidR="0048765C" w:rsidRPr="0048765C" w:rsidRDefault="0048765C" w:rsidP="0048765C">
            <w:pPr>
              <w:rPr>
                <w:sz w:val="16"/>
                <w:szCs w:val="16"/>
                <w:lang w:val="it-IT"/>
              </w:rPr>
            </w:pPr>
            <w:r w:rsidRPr="0048765C">
              <w:rPr>
                <w:sz w:val="16"/>
                <w:szCs w:val="16"/>
                <w:lang w:val="it-IT"/>
              </w:rPr>
              <w:t>310</w:t>
            </w:r>
          </w:p>
        </w:tc>
        <w:tc>
          <w:tcPr>
            <w:tcW w:w="3438" w:type="dxa"/>
            <w:tcBorders>
              <w:top w:val="single" w:sz="4" w:space="0" w:color="auto"/>
              <w:left w:val="single" w:sz="4" w:space="0" w:color="auto"/>
              <w:bottom w:val="single" w:sz="4" w:space="0" w:color="auto"/>
              <w:right w:val="single" w:sz="4" w:space="0" w:color="auto"/>
            </w:tcBorders>
          </w:tcPr>
          <w:p w14:paraId="384BDB20" w14:textId="77777777" w:rsidR="0048765C" w:rsidRPr="0048765C" w:rsidRDefault="0048765C" w:rsidP="0048765C">
            <w:pPr>
              <w:rPr>
                <w:sz w:val="16"/>
                <w:szCs w:val="16"/>
                <w:lang w:val="it-IT"/>
              </w:rPr>
            </w:pPr>
            <w:r w:rsidRPr="0048765C">
              <w:rPr>
                <w:sz w:val="16"/>
                <w:szCs w:val="16"/>
                <w:lang w:val="it-IT"/>
              </w:rPr>
              <w:t>300</w:t>
            </w:r>
          </w:p>
        </w:tc>
      </w:tr>
      <w:tr w:rsidR="0048765C" w:rsidRPr="0048765C" w14:paraId="0B9C76AF" w14:textId="77777777" w:rsidTr="0048765C">
        <w:tc>
          <w:tcPr>
            <w:tcW w:w="2160" w:type="dxa"/>
            <w:tcBorders>
              <w:top w:val="single" w:sz="4" w:space="0" w:color="auto"/>
              <w:left w:val="single" w:sz="4" w:space="0" w:color="auto"/>
              <w:bottom w:val="single" w:sz="4" w:space="0" w:color="auto"/>
              <w:right w:val="single" w:sz="4" w:space="0" w:color="auto"/>
            </w:tcBorders>
          </w:tcPr>
          <w:p w14:paraId="28CD84B2" w14:textId="77777777" w:rsidR="0048765C" w:rsidRPr="0048765C" w:rsidRDefault="0048765C" w:rsidP="0048765C">
            <w:pPr>
              <w:rPr>
                <w:sz w:val="16"/>
                <w:szCs w:val="16"/>
                <w:lang w:val="it-IT"/>
              </w:rPr>
            </w:pPr>
            <w:r w:rsidRPr="0048765C">
              <w:rPr>
                <w:sz w:val="16"/>
                <w:szCs w:val="16"/>
                <w:lang w:val="it-IT"/>
              </w:rPr>
              <w:t>Acceleration 0-100 km/h</w:t>
            </w:r>
          </w:p>
        </w:tc>
        <w:tc>
          <w:tcPr>
            <w:tcW w:w="1096" w:type="dxa"/>
            <w:tcBorders>
              <w:top w:val="single" w:sz="4" w:space="0" w:color="auto"/>
              <w:left w:val="single" w:sz="4" w:space="0" w:color="auto"/>
              <w:bottom w:val="single" w:sz="4" w:space="0" w:color="auto"/>
              <w:right w:val="single" w:sz="4" w:space="0" w:color="auto"/>
            </w:tcBorders>
          </w:tcPr>
          <w:p w14:paraId="6F68740F" w14:textId="77777777" w:rsidR="0048765C" w:rsidRPr="0048765C" w:rsidRDefault="0048765C" w:rsidP="0048765C">
            <w:pPr>
              <w:rPr>
                <w:sz w:val="16"/>
                <w:szCs w:val="16"/>
                <w:lang w:val="it-IT"/>
              </w:rPr>
            </w:pPr>
            <w:r w:rsidRPr="0048765C">
              <w:rPr>
                <w:sz w:val="16"/>
                <w:szCs w:val="16"/>
                <w:lang w:val="it-IT"/>
              </w:rPr>
              <w:t>s</w:t>
            </w:r>
          </w:p>
        </w:tc>
        <w:tc>
          <w:tcPr>
            <w:tcW w:w="3224" w:type="dxa"/>
            <w:tcBorders>
              <w:top w:val="single" w:sz="4" w:space="0" w:color="auto"/>
              <w:left w:val="single" w:sz="4" w:space="0" w:color="auto"/>
              <w:bottom w:val="single" w:sz="4" w:space="0" w:color="auto"/>
              <w:right w:val="single" w:sz="4" w:space="0" w:color="auto"/>
            </w:tcBorders>
          </w:tcPr>
          <w:p w14:paraId="153943A9" w14:textId="77777777" w:rsidR="0048765C" w:rsidRPr="0048765C" w:rsidRDefault="0048765C" w:rsidP="0048765C">
            <w:pPr>
              <w:rPr>
                <w:sz w:val="16"/>
                <w:szCs w:val="16"/>
                <w:lang w:val="it-IT"/>
              </w:rPr>
            </w:pPr>
            <w:r w:rsidRPr="0048765C">
              <w:rPr>
                <w:sz w:val="16"/>
                <w:szCs w:val="16"/>
                <w:lang w:val="it-IT"/>
              </w:rPr>
              <w:t>6.8</w:t>
            </w:r>
          </w:p>
        </w:tc>
        <w:tc>
          <w:tcPr>
            <w:tcW w:w="3438" w:type="dxa"/>
            <w:tcBorders>
              <w:top w:val="single" w:sz="4" w:space="0" w:color="auto"/>
              <w:left w:val="single" w:sz="4" w:space="0" w:color="auto"/>
              <w:bottom w:val="single" w:sz="4" w:space="0" w:color="auto"/>
              <w:right w:val="single" w:sz="4" w:space="0" w:color="auto"/>
            </w:tcBorders>
          </w:tcPr>
          <w:p w14:paraId="50E56690" w14:textId="77777777" w:rsidR="0048765C" w:rsidRPr="0048765C" w:rsidRDefault="0048765C" w:rsidP="0048765C">
            <w:pPr>
              <w:rPr>
                <w:sz w:val="16"/>
                <w:szCs w:val="16"/>
                <w:lang w:val="it-IT"/>
              </w:rPr>
            </w:pPr>
            <w:r w:rsidRPr="0048765C">
              <w:rPr>
                <w:sz w:val="16"/>
                <w:szCs w:val="16"/>
                <w:lang w:val="it-IT"/>
              </w:rPr>
              <w:t>5.0</w:t>
            </w:r>
          </w:p>
        </w:tc>
      </w:tr>
      <w:tr w:rsidR="0048765C" w:rsidRPr="0048765C" w14:paraId="2CC354D0" w14:textId="77777777" w:rsidTr="0048765C">
        <w:tc>
          <w:tcPr>
            <w:tcW w:w="2160" w:type="dxa"/>
            <w:tcBorders>
              <w:top w:val="single" w:sz="4" w:space="0" w:color="auto"/>
              <w:left w:val="single" w:sz="4" w:space="0" w:color="auto"/>
              <w:bottom w:val="single" w:sz="4" w:space="0" w:color="auto"/>
              <w:right w:val="single" w:sz="4" w:space="0" w:color="auto"/>
            </w:tcBorders>
          </w:tcPr>
          <w:p w14:paraId="0C81DF49" w14:textId="77777777" w:rsidR="0048765C" w:rsidRPr="0048765C" w:rsidRDefault="0048765C" w:rsidP="0048765C">
            <w:pPr>
              <w:rPr>
                <w:sz w:val="16"/>
                <w:szCs w:val="16"/>
                <w:lang w:val="it-IT"/>
              </w:rPr>
            </w:pPr>
            <w:r w:rsidRPr="0048765C">
              <w:rPr>
                <w:sz w:val="16"/>
                <w:szCs w:val="16"/>
                <w:lang w:val="it-IT"/>
              </w:rPr>
              <w:t>Top speed</w:t>
            </w:r>
          </w:p>
        </w:tc>
        <w:tc>
          <w:tcPr>
            <w:tcW w:w="1096" w:type="dxa"/>
            <w:tcBorders>
              <w:top w:val="single" w:sz="4" w:space="0" w:color="auto"/>
              <w:left w:val="single" w:sz="4" w:space="0" w:color="auto"/>
              <w:bottom w:val="single" w:sz="4" w:space="0" w:color="auto"/>
              <w:right w:val="single" w:sz="4" w:space="0" w:color="auto"/>
            </w:tcBorders>
          </w:tcPr>
          <w:p w14:paraId="6D5FA079" w14:textId="77777777" w:rsidR="0048765C" w:rsidRPr="0048765C" w:rsidRDefault="0048765C" w:rsidP="0048765C">
            <w:pPr>
              <w:rPr>
                <w:sz w:val="16"/>
                <w:szCs w:val="16"/>
                <w:lang w:val="it-IT"/>
              </w:rPr>
            </w:pPr>
            <w:r w:rsidRPr="0048765C">
              <w:rPr>
                <w:sz w:val="16"/>
                <w:szCs w:val="16"/>
                <w:lang w:val="it-IT"/>
              </w:rPr>
              <w:t>km/h</w:t>
            </w:r>
          </w:p>
        </w:tc>
        <w:tc>
          <w:tcPr>
            <w:tcW w:w="3224" w:type="dxa"/>
            <w:tcBorders>
              <w:top w:val="single" w:sz="4" w:space="0" w:color="auto"/>
              <w:left w:val="single" w:sz="4" w:space="0" w:color="auto"/>
              <w:bottom w:val="single" w:sz="4" w:space="0" w:color="auto"/>
              <w:right w:val="single" w:sz="4" w:space="0" w:color="auto"/>
            </w:tcBorders>
          </w:tcPr>
          <w:p w14:paraId="089C4190" w14:textId="77777777" w:rsidR="0048765C" w:rsidRPr="0048765C" w:rsidRDefault="0048765C" w:rsidP="0048765C">
            <w:pPr>
              <w:rPr>
                <w:sz w:val="16"/>
                <w:szCs w:val="16"/>
                <w:lang w:val="it-IT"/>
              </w:rPr>
            </w:pPr>
            <w:r w:rsidRPr="0048765C">
              <w:rPr>
                <w:sz w:val="16"/>
                <w:szCs w:val="16"/>
                <w:lang w:val="it-IT"/>
              </w:rPr>
              <w:t>210</w:t>
            </w:r>
          </w:p>
        </w:tc>
        <w:tc>
          <w:tcPr>
            <w:tcW w:w="3438" w:type="dxa"/>
            <w:tcBorders>
              <w:top w:val="single" w:sz="4" w:space="0" w:color="auto"/>
              <w:left w:val="single" w:sz="4" w:space="0" w:color="auto"/>
              <w:bottom w:val="single" w:sz="4" w:space="0" w:color="auto"/>
              <w:right w:val="single" w:sz="4" w:space="0" w:color="auto"/>
            </w:tcBorders>
          </w:tcPr>
          <w:p w14:paraId="6D8BF1AC" w14:textId="77777777" w:rsidR="0048765C" w:rsidRPr="0048765C" w:rsidRDefault="0048765C" w:rsidP="0048765C">
            <w:pPr>
              <w:rPr>
                <w:sz w:val="16"/>
                <w:szCs w:val="16"/>
                <w:lang w:val="it-IT"/>
              </w:rPr>
            </w:pPr>
            <w:r w:rsidRPr="0048765C">
              <w:rPr>
                <w:sz w:val="16"/>
                <w:szCs w:val="16"/>
                <w:lang w:val="it-IT"/>
              </w:rPr>
              <w:t>210</w:t>
            </w:r>
          </w:p>
        </w:tc>
      </w:tr>
      <w:tr w:rsidR="0048765C" w:rsidRPr="0048765C" w14:paraId="1C854947" w14:textId="77777777" w:rsidTr="0048765C">
        <w:tc>
          <w:tcPr>
            <w:tcW w:w="2160" w:type="dxa"/>
            <w:tcBorders>
              <w:top w:val="single" w:sz="4" w:space="0" w:color="auto"/>
              <w:left w:val="single" w:sz="4" w:space="0" w:color="auto"/>
              <w:bottom w:val="single" w:sz="4" w:space="0" w:color="auto"/>
              <w:right w:val="single" w:sz="4" w:space="0" w:color="auto"/>
            </w:tcBorders>
          </w:tcPr>
          <w:p w14:paraId="5C9976D1" w14:textId="77777777" w:rsidR="0048765C" w:rsidRPr="0048765C" w:rsidRDefault="0048765C" w:rsidP="0048765C">
            <w:pPr>
              <w:rPr>
                <w:sz w:val="16"/>
                <w:szCs w:val="16"/>
                <w:lang w:val="it-IT"/>
              </w:rPr>
            </w:pPr>
            <w:proofErr w:type="spellStart"/>
            <w:r w:rsidRPr="0048765C">
              <w:rPr>
                <w:sz w:val="16"/>
                <w:szCs w:val="16"/>
                <w:lang w:val="it-IT"/>
              </w:rPr>
              <w:t>Combined</w:t>
            </w:r>
            <w:proofErr w:type="spellEnd"/>
            <w:r w:rsidRPr="0048765C">
              <w:rPr>
                <w:sz w:val="16"/>
                <w:szCs w:val="16"/>
                <w:lang w:val="it-IT"/>
              </w:rPr>
              <w:t xml:space="preserve"> energy </w:t>
            </w:r>
            <w:proofErr w:type="spellStart"/>
            <w:r w:rsidRPr="0048765C">
              <w:rPr>
                <w:sz w:val="16"/>
                <w:szCs w:val="16"/>
                <w:lang w:val="it-IT"/>
              </w:rPr>
              <w:t>consumption</w:t>
            </w:r>
            <w:proofErr w:type="spellEnd"/>
            <w:r w:rsidRPr="0048765C">
              <w:rPr>
                <w:sz w:val="16"/>
                <w:szCs w:val="16"/>
                <w:lang w:val="it-IT"/>
              </w:rPr>
              <w:t xml:space="preserve"> (WLTP)</w:t>
            </w:r>
          </w:p>
        </w:tc>
        <w:tc>
          <w:tcPr>
            <w:tcW w:w="1096" w:type="dxa"/>
            <w:tcBorders>
              <w:top w:val="single" w:sz="4" w:space="0" w:color="auto"/>
              <w:left w:val="single" w:sz="4" w:space="0" w:color="auto"/>
              <w:bottom w:val="single" w:sz="4" w:space="0" w:color="auto"/>
              <w:right w:val="single" w:sz="4" w:space="0" w:color="auto"/>
            </w:tcBorders>
          </w:tcPr>
          <w:p w14:paraId="0670262B" w14:textId="77777777" w:rsidR="0048765C" w:rsidRPr="0048765C" w:rsidRDefault="0048765C" w:rsidP="0048765C">
            <w:pPr>
              <w:rPr>
                <w:sz w:val="16"/>
                <w:szCs w:val="16"/>
                <w:lang w:val="it-IT"/>
              </w:rPr>
            </w:pPr>
            <w:r w:rsidRPr="0048765C">
              <w:rPr>
                <w:sz w:val="16"/>
                <w:szCs w:val="16"/>
                <w:lang w:val="it-IT"/>
              </w:rPr>
              <w:t>kWh/100 km</w:t>
            </w:r>
          </w:p>
        </w:tc>
        <w:tc>
          <w:tcPr>
            <w:tcW w:w="3224" w:type="dxa"/>
            <w:tcBorders>
              <w:top w:val="single" w:sz="4" w:space="0" w:color="auto"/>
              <w:left w:val="single" w:sz="4" w:space="0" w:color="auto"/>
              <w:bottom w:val="single" w:sz="4" w:space="0" w:color="auto"/>
              <w:right w:val="single" w:sz="4" w:space="0" w:color="auto"/>
            </w:tcBorders>
          </w:tcPr>
          <w:p w14:paraId="1774E4DD" w14:textId="77777777" w:rsidR="0048765C" w:rsidRPr="0048765C" w:rsidRDefault="0048765C" w:rsidP="0048765C">
            <w:pPr>
              <w:rPr>
                <w:sz w:val="16"/>
                <w:szCs w:val="16"/>
                <w:lang w:val="it-IT"/>
              </w:rPr>
            </w:pPr>
            <w:r w:rsidRPr="0048765C">
              <w:rPr>
                <w:sz w:val="16"/>
                <w:szCs w:val="16"/>
                <w:lang w:val="it-IT"/>
              </w:rPr>
              <w:t>12.7–15.2</w:t>
            </w:r>
          </w:p>
        </w:tc>
        <w:tc>
          <w:tcPr>
            <w:tcW w:w="3438" w:type="dxa"/>
            <w:tcBorders>
              <w:top w:val="single" w:sz="4" w:space="0" w:color="auto"/>
              <w:left w:val="single" w:sz="4" w:space="0" w:color="auto"/>
              <w:bottom w:val="single" w:sz="4" w:space="0" w:color="auto"/>
              <w:right w:val="single" w:sz="4" w:space="0" w:color="auto"/>
            </w:tcBorders>
          </w:tcPr>
          <w:p w14:paraId="7A7CB053" w14:textId="77777777" w:rsidR="0048765C" w:rsidRPr="0048765C" w:rsidRDefault="0048765C" w:rsidP="0048765C">
            <w:pPr>
              <w:rPr>
                <w:sz w:val="16"/>
                <w:szCs w:val="16"/>
                <w:lang w:val="it-IT"/>
              </w:rPr>
            </w:pPr>
            <w:r w:rsidRPr="0048765C">
              <w:rPr>
                <w:sz w:val="16"/>
                <w:szCs w:val="16"/>
                <w:lang w:val="it-IT"/>
              </w:rPr>
              <w:t>13.2–15.7</w:t>
            </w:r>
          </w:p>
        </w:tc>
      </w:tr>
      <w:tr w:rsidR="0048765C" w:rsidRPr="0048765C" w14:paraId="3C0B5570" w14:textId="77777777" w:rsidTr="0048765C">
        <w:tc>
          <w:tcPr>
            <w:tcW w:w="2160" w:type="dxa"/>
            <w:tcBorders>
              <w:top w:val="single" w:sz="4" w:space="0" w:color="auto"/>
              <w:left w:val="single" w:sz="4" w:space="0" w:color="auto"/>
              <w:bottom w:val="single" w:sz="4" w:space="0" w:color="auto"/>
              <w:right w:val="single" w:sz="4" w:space="0" w:color="auto"/>
            </w:tcBorders>
          </w:tcPr>
          <w:p w14:paraId="4058FCA3" w14:textId="77777777" w:rsidR="0048765C" w:rsidRPr="0048765C" w:rsidRDefault="0048765C" w:rsidP="0048765C">
            <w:pPr>
              <w:rPr>
                <w:sz w:val="16"/>
                <w:szCs w:val="16"/>
                <w:lang w:val="it-IT"/>
              </w:rPr>
            </w:pPr>
            <w:r w:rsidRPr="0048765C">
              <w:rPr>
                <w:sz w:val="16"/>
                <w:szCs w:val="16"/>
                <w:lang w:val="it-IT"/>
              </w:rPr>
              <w:t xml:space="preserve">CO2 </w:t>
            </w:r>
            <w:proofErr w:type="spellStart"/>
            <w:r w:rsidRPr="0048765C">
              <w:rPr>
                <w:sz w:val="16"/>
                <w:szCs w:val="16"/>
                <w:lang w:val="it-IT"/>
              </w:rPr>
              <w:t>emissions</w:t>
            </w:r>
            <w:proofErr w:type="spellEnd"/>
            <w:r w:rsidRPr="0048765C">
              <w:rPr>
                <w:sz w:val="16"/>
                <w:szCs w:val="16"/>
                <w:lang w:val="it-IT"/>
              </w:rPr>
              <w:t xml:space="preserve"> </w:t>
            </w:r>
            <w:proofErr w:type="spellStart"/>
            <w:r w:rsidRPr="0048765C">
              <w:rPr>
                <w:sz w:val="16"/>
                <w:szCs w:val="16"/>
                <w:lang w:val="it-IT"/>
              </w:rPr>
              <w:t>combined</w:t>
            </w:r>
            <w:proofErr w:type="spellEnd"/>
            <w:r w:rsidRPr="0048765C">
              <w:rPr>
                <w:sz w:val="16"/>
                <w:szCs w:val="16"/>
                <w:lang w:val="it-IT"/>
              </w:rPr>
              <w:t xml:space="preserve"> (WLTP)10</w:t>
            </w:r>
          </w:p>
        </w:tc>
        <w:tc>
          <w:tcPr>
            <w:tcW w:w="1096" w:type="dxa"/>
            <w:tcBorders>
              <w:top w:val="single" w:sz="4" w:space="0" w:color="auto"/>
              <w:left w:val="single" w:sz="4" w:space="0" w:color="auto"/>
              <w:bottom w:val="single" w:sz="4" w:space="0" w:color="auto"/>
              <w:right w:val="single" w:sz="4" w:space="0" w:color="auto"/>
            </w:tcBorders>
          </w:tcPr>
          <w:p w14:paraId="30E0DCDF" w14:textId="77777777" w:rsidR="0048765C" w:rsidRPr="0048765C" w:rsidRDefault="0048765C" w:rsidP="0048765C">
            <w:pPr>
              <w:rPr>
                <w:sz w:val="16"/>
                <w:szCs w:val="16"/>
                <w:lang w:val="it-IT"/>
              </w:rPr>
            </w:pPr>
            <w:r w:rsidRPr="0048765C">
              <w:rPr>
                <w:sz w:val="16"/>
                <w:szCs w:val="16"/>
                <w:lang w:val="it-IT"/>
              </w:rPr>
              <w:t>g/km</w:t>
            </w:r>
          </w:p>
        </w:tc>
        <w:tc>
          <w:tcPr>
            <w:tcW w:w="3224" w:type="dxa"/>
            <w:tcBorders>
              <w:top w:val="single" w:sz="4" w:space="0" w:color="auto"/>
              <w:left w:val="single" w:sz="4" w:space="0" w:color="auto"/>
              <w:bottom w:val="single" w:sz="4" w:space="0" w:color="auto"/>
              <w:right w:val="single" w:sz="4" w:space="0" w:color="auto"/>
            </w:tcBorders>
          </w:tcPr>
          <w:p w14:paraId="3D8620D1" w14:textId="77777777" w:rsidR="0048765C" w:rsidRPr="0048765C" w:rsidRDefault="0048765C" w:rsidP="0048765C">
            <w:pPr>
              <w:rPr>
                <w:sz w:val="16"/>
                <w:szCs w:val="16"/>
                <w:lang w:val="it-IT"/>
              </w:rPr>
            </w:pPr>
            <w:r w:rsidRPr="0048765C">
              <w:rPr>
                <w:sz w:val="16"/>
                <w:szCs w:val="16"/>
                <w:lang w:val="it-IT"/>
              </w:rPr>
              <w:t>0</w:t>
            </w:r>
          </w:p>
        </w:tc>
        <w:tc>
          <w:tcPr>
            <w:tcW w:w="3438" w:type="dxa"/>
            <w:tcBorders>
              <w:top w:val="single" w:sz="4" w:space="0" w:color="auto"/>
              <w:left w:val="single" w:sz="4" w:space="0" w:color="auto"/>
              <w:bottom w:val="single" w:sz="4" w:space="0" w:color="auto"/>
              <w:right w:val="single" w:sz="4" w:space="0" w:color="auto"/>
            </w:tcBorders>
          </w:tcPr>
          <w:p w14:paraId="5DA5C88B" w14:textId="77777777" w:rsidR="0048765C" w:rsidRPr="0048765C" w:rsidRDefault="0048765C" w:rsidP="0048765C">
            <w:pPr>
              <w:rPr>
                <w:sz w:val="16"/>
                <w:szCs w:val="16"/>
                <w:lang w:val="it-IT"/>
              </w:rPr>
            </w:pPr>
            <w:r w:rsidRPr="0048765C">
              <w:rPr>
                <w:sz w:val="16"/>
                <w:szCs w:val="16"/>
                <w:lang w:val="it-IT"/>
              </w:rPr>
              <w:t>0</w:t>
            </w:r>
          </w:p>
        </w:tc>
      </w:tr>
      <w:tr w:rsidR="0048765C" w:rsidRPr="0048765C" w14:paraId="66EAE7BE" w14:textId="77777777" w:rsidTr="0048765C">
        <w:tc>
          <w:tcPr>
            <w:tcW w:w="2160" w:type="dxa"/>
            <w:tcBorders>
              <w:top w:val="single" w:sz="4" w:space="0" w:color="auto"/>
              <w:left w:val="single" w:sz="4" w:space="0" w:color="auto"/>
              <w:bottom w:val="single" w:sz="4" w:space="0" w:color="auto"/>
              <w:right w:val="single" w:sz="4" w:space="0" w:color="auto"/>
            </w:tcBorders>
          </w:tcPr>
          <w:p w14:paraId="19D97478" w14:textId="77777777" w:rsidR="0048765C" w:rsidRPr="0048765C" w:rsidRDefault="0048765C" w:rsidP="0048765C">
            <w:pPr>
              <w:rPr>
                <w:sz w:val="16"/>
                <w:szCs w:val="16"/>
                <w:lang w:val="it-IT"/>
              </w:rPr>
            </w:pPr>
            <w:r w:rsidRPr="0048765C">
              <w:rPr>
                <w:sz w:val="16"/>
                <w:szCs w:val="16"/>
                <w:lang w:val="it-IT"/>
              </w:rPr>
              <w:t>Range (WLTP)11</w:t>
            </w:r>
          </w:p>
        </w:tc>
        <w:tc>
          <w:tcPr>
            <w:tcW w:w="1096" w:type="dxa"/>
            <w:tcBorders>
              <w:top w:val="single" w:sz="4" w:space="0" w:color="auto"/>
              <w:left w:val="single" w:sz="4" w:space="0" w:color="auto"/>
              <w:bottom w:val="single" w:sz="4" w:space="0" w:color="auto"/>
              <w:right w:val="single" w:sz="4" w:space="0" w:color="auto"/>
            </w:tcBorders>
          </w:tcPr>
          <w:p w14:paraId="4655DDB6" w14:textId="77777777" w:rsidR="0048765C" w:rsidRPr="0048765C" w:rsidRDefault="0048765C" w:rsidP="0048765C">
            <w:pPr>
              <w:rPr>
                <w:sz w:val="16"/>
                <w:szCs w:val="16"/>
                <w:lang w:val="it-IT"/>
              </w:rPr>
            </w:pPr>
            <w:r w:rsidRPr="0048765C">
              <w:rPr>
                <w:sz w:val="16"/>
                <w:szCs w:val="16"/>
                <w:lang w:val="it-IT"/>
              </w:rPr>
              <w:t>km</w:t>
            </w:r>
          </w:p>
        </w:tc>
        <w:tc>
          <w:tcPr>
            <w:tcW w:w="3224" w:type="dxa"/>
            <w:tcBorders>
              <w:top w:val="single" w:sz="4" w:space="0" w:color="auto"/>
              <w:left w:val="single" w:sz="4" w:space="0" w:color="auto"/>
              <w:bottom w:val="single" w:sz="4" w:space="0" w:color="auto"/>
              <w:right w:val="single" w:sz="4" w:space="0" w:color="auto"/>
            </w:tcBorders>
          </w:tcPr>
          <w:p w14:paraId="672758D8" w14:textId="77777777" w:rsidR="0048765C" w:rsidRPr="0048765C" w:rsidRDefault="0048765C" w:rsidP="0048765C">
            <w:pPr>
              <w:rPr>
                <w:sz w:val="16"/>
                <w:szCs w:val="16"/>
                <w:lang w:val="it-IT"/>
              </w:rPr>
            </w:pPr>
            <w:r w:rsidRPr="0048765C">
              <w:rPr>
                <w:sz w:val="16"/>
                <w:szCs w:val="16"/>
                <w:lang w:val="it-IT"/>
              </w:rPr>
              <w:t>761</w:t>
            </w:r>
          </w:p>
        </w:tc>
        <w:tc>
          <w:tcPr>
            <w:tcW w:w="3438" w:type="dxa"/>
            <w:tcBorders>
              <w:top w:val="single" w:sz="4" w:space="0" w:color="auto"/>
              <w:left w:val="single" w:sz="4" w:space="0" w:color="auto"/>
              <w:bottom w:val="single" w:sz="4" w:space="0" w:color="auto"/>
              <w:right w:val="single" w:sz="4" w:space="0" w:color="auto"/>
            </w:tcBorders>
          </w:tcPr>
          <w:p w14:paraId="6B884C7A" w14:textId="77777777" w:rsidR="0048765C" w:rsidRPr="0048765C" w:rsidRDefault="0048765C" w:rsidP="0048765C">
            <w:pPr>
              <w:rPr>
                <w:sz w:val="16"/>
                <w:szCs w:val="16"/>
                <w:lang w:val="it-IT"/>
              </w:rPr>
            </w:pPr>
            <w:r w:rsidRPr="0048765C">
              <w:rPr>
                <w:sz w:val="16"/>
                <w:szCs w:val="16"/>
                <w:lang w:val="it-IT"/>
              </w:rPr>
              <w:t>730</w:t>
            </w:r>
          </w:p>
        </w:tc>
      </w:tr>
      <w:tr w:rsidR="0048765C" w:rsidRPr="0048765C" w14:paraId="3426D8C6" w14:textId="77777777" w:rsidTr="0048765C">
        <w:tc>
          <w:tcPr>
            <w:tcW w:w="2160" w:type="dxa"/>
            <w:tcBorders>
              <w:top w:val="single" w:sz="4" w:space="0" w:color="auto"/>
              <w:left w:val="single" w:sz="4" w:space="0" w:color="auto"/>
              <w:bottom w:val="single" w:sz="4" w:space="0" w:color="auto"/>
              <w:right w:val="single" w:sz="4" w:space="0" w:color="auto"/>
            </w:tcBorders>
          </w:tcPr>
          <w:p w14:paraId="5CC954F0" w14:textId="77777777" w:rsidR="0048765C" w:rsidRPr="0048765C" w:rsidRDefault="0048765C" w:rsidP="0048765C">
            <w:pPr>
              <w:rPr>
                <w:sz w:val="16"/>
                <w:szCs w:val="16"/>
                <w:lang w:val="it-IT"/>
              </w:rPr>
            </w:pPr>
            <w:r w:rsidRPr="0048765C">
              <w:rPr>
                <w:sz w:val="16"/>
                <w:szCs w:val="16"/>
                <w:lang w:val="it-IT"/>
              </w:rPr>
              <w:t>CO2 class</w:t>
            </w:r>
          </w:p>
        </w:tc>
        <w:tc>
          <w:tcPr>
            <w:tcW w:w="1096" w:type="dxa"/>
            <w:tcBorders>
              <w:top w:val="single" w:sz="4" w:space="0" w:color="auto"/>
              <w:left w:val="single" w:sz="4" w:space="0" w:color="auto"/>
              <w:bottom w:val="single" w:sz="4" w:space="0" w:color="auto"/>
              <w:right w:val="single" w:sz="4" w:space="0" w:color="auto"/>
            </w:tcBorders>
          </w:tcPr>
          <w:p w14:paraId="32CC7120" w14:textId="77777777" w:rsidR="0048765C" w:rsidRPr="0048765C" w:rsidRDefault="0048765C" w:rsidP="0048765C">
            <w:pPr>
              <w:rPr>
                <w:sz w:val="16"/>
                <w:szCs w:val="16"/>
                <w:lang w:val="it-IT"/>
              </w:rPr>
            </w:pPr>
          </w:p>
        </w:tc>
        <w:tc>
          <w:tcPr>
            <w:tcW w:w="3224" w:type="dxa"/>
            <w:tcBorders>
              <w:top w:val="single" w:sz="4" w:space="0" w:color="auto"/>
              <w:left w:val="single" w:sz="4" w:space="0" w:color="auto"/>
              <w:bottom w:val="single" w:sz="4" w:space="0" w:color="auto"/>
              <w:right w:val="single" w:sz="4" w:space="0" w:color="auto"/>
            </w:tcBorders>
          </w:tcPr>
          <w:p w14:paraId="681CAEB7" w14:textId="77777777" w:rsidR="0048765C" w:rsidRPr="0048765C" w:rsidRDefault="0048765C" w:rsidP="0048765C">
            <w:pPr>
              <w:rPr>
                <w:sz w:val="16"/>
                <w:szCs w:val="16"/>
                <w:lang w:val="it-IT"/>
              </w:rPr>
            </w:pPr>
            <w:r w:rsidRPr="0048765C">
              <w:rPr>
                <w:sz w:val="16"/>
                <w:szCs w:val="16"/>
                <w:lang w:val="it-IT"/>
              </w:rPr>
              <w:t>A</w:t>
            </w:r>
          </w:p>
        </w:tc>
        <w:tc>
          <w:tcPr>
            <w:tcW w:w="3438" w:type="dxa"/>
            <w:tcBorders>
              <w:top w:val="single" w:sz="4" w:space="0" w:color="auto"/>
              <w:left w:val="single" w:sz="4" w:space="0" w:color="auto"/>
              <w:bottom w:val="single" w:sz="4" w:space="0" w:color="auto"/>
              <w:right w:val="single" w:sz="4" w:space="0" w:color="auto"/>
            </w:tcBorders>
          </w:tcPr>
          <w:p w14:paraId="2F67975F" w14:textId="77777777" w:rsidR="0048765C" w:rsidRPr="0048765C" w:rsidRDefault="0048765C" w:rsidP="0048765C">
            <w:pPr>
              <w:rPr>
                <w:sz w:val="16"/>
                <w:szCs w:val="16"/>
                <w:lang w:val="it-IT"/>
              </w:rPr>
            </w:pPr>
            <w:r w:rsidRPr="0048765C">
              <w:rPr>
                <w:sz w:val="16"/>
                <w:szCs w:val="16"/>
                <w:lang w:val="it-IT"/>
              </w:rPr>
              <w:t>A</w:t>
            </w:r>
          </w:p>
        </w:tc>
      </w:tr>
    </w:tbl>
    <w:p w14:paraId="12FFC00A" w14:textId="77777777" w:rsidR="0048765C" w:rsidRDefault="0048765C" w:rsidP="0048765C">
      <w:pPr>
        <w:rPr>
          <w:lang w:val="it-IT"/>
        </w:rPr>
      </w:pPr>
    </w:p>
    <w:p w14:paraId="2B01E904" w14:textId="77777777" w:rsidR="0048765C" w:rsidRPr="0048765C" w:rsidRDefault="0048765C" w:rsidP="0048765C">
      <w:pPr>
        <w:rPr>
          <w:b/>
          <w:bCs/>
          <w:lang w:val="it-IT"/>
        </w:rPr>
      </w:pPr>
      <w:r w:rsidRPr="0048765C">
        <w:rPr>
          <w:b/>
          <w:bCs/>
          <w:lang w:val="it-IT"/>
        </w:rPr>
        <w:t>Flessibile per esigenze individuali – completamente elettrica o con avanzata trazione ibrida a 48 volt</w:t>
      </w:r>
    </w:p>
    <w:p w14:paraId="6F83EA18" w14:textId="675F4052" w:rsidR="0048765C" w:rsidRPr="0048765C" w:rsidRDefault="0048765C" w:rsidP="0048765C">
      <w:pPr>
        <w:rPr>
          <w:lang w:val="it-IT"/>
        </w:rPr>
      </w:pPr>
      <w:r w:rsidRPr="0048765C">
        <w:rPr>
          <w:lang w:val="it-IT"/>
        </w:rPr>
        <w:t xml:space="preserve">I modelli completamente elettrici svolgono un ruolo chiave nell’attuazione della strategia aziendale sostenibile di Mercedes-Benz. Tuttavia, i desideri e le esigenze di mobilità dei clienti nelle diverse regioni del mondo determinano il ritmo di questa trasformazione. La nuova CLA Shooting </w:t>
      </w:r>
      <w:proofErr w:type="spellStart"/>
      <w:r w:rsidRPr="0048765C">
        <w:rPr>
          <w:lang w:val="it-IT"/>
        </w:rPr>
        <w:t>Brake</w:t>
      </w:r>
      <w:proofErr w:type="spellEnd"/>
      <w:r w:rsidRPr="0048765C">
        <w:rPr>
          <w:lang w:val="it-IT"/>
        </w:rPr>
        <w:t xml:space="preserve"> sarà disponibile anche all’inizio del prossimo anno in versione ibrida con tecnologia a 48 volt e motore elettrico integrato nella trasmissione.</w:t>
      </w:r>
      <w:r>
        <w:rPr>
          <w:lang w:val="it-IT"/>
        </w:rPr>
        <w:t xml:space="preserve"> </w:t>
      </w:r>
      <w:r w:rsidRPr="0048765C">
        <w:rPr>
          <w:lang w:val="it-IT"/>
        </w:rPr>
        <w:t>Il motore elettrico, l’inverter e il cambio a doppia frizione a otto rapporti (</w:t>
      </w:r>
      <w:proofErr w:type="spellStart"/>
      <w:r w:rsidRPr="0048765C">
        <w:rPr>
          <w:lang w:val="it-IT"/>
        </w:rPr>
        <w:t>8F-eDCT</w:t>
      </w:r>
      <w:proofErr w:type="spellEnd"/>
      <w:r w:rsidRPr="0048765C">
        <w:rPr>
          <w:lang w:val="it-IT"/>
        </w:rPr>
        <w:t xml:space="preserve">) formano un’unità altamente integrata. Il motore elettrico fornisce supporto intelligente su tutto l’intervallo di velocità. A velocità urbane e quando la richiesta di potenza è inferiore a 20 kW, i modelli ibridi possono viaggiare in modalità completamente elettrica. La </w:t>
      </w:r>
      <w:proofErr w:type="spellStart"/>
      <w:r w:rsidRPr="0048765C">
        <w:rPr>
          <w:lang w:val="it-IT"/>
        </w:rPr>
        <w:t>veleggiatura</w:t>
      </w:r>
      <w:proofErr w:type="spellEnd"/>
      <w:r w:rsidRPr="0048765C">
        <w:rPr>
          <w:lang w:val="it-IT"/>
        </w:rPr>
        <w:t xml:space="preserve"> elettrica è possibile fino a circa 100 km/h. Una caratteristica distintiva è la capacità del sistema di recuperare energia in tutti e otto i rapporti, fino a 25 kW.</w:t>
      </w:r>
    </w:p>
    <w:p w14:paraId="4A0F66DC" w14:textId="77777777" w:rsidR="0048765C" w:rsidRDefault="0048765C" w:rsidP="0048765C">
      <w:pPr>
        <w:rPr>
          <w:lang w:val="it-IT"/>
        </w:rPr>
      </w:pPr>
    </w:p>
    <w:p w14:paraId="6A8D2CEA" w14:textId="3D24DBC2" w:rsidR="0048765C" w:rsidRPr="0048765C" w:rsidRDefault="0048765C" w:rsidP="0048765C">
      <w:pPr>
        <w:rPr>
          <w:b/>
          <w:bCs/>
          <w:lang w:val="it-IT"/>
        </w:rPr>
      </w:pPr>
      <w:r w:rsidRPr="0048765C">
        <w:rPr>
          <w:b/>
          <w:bCs/>
          <w:lang w:val="it-IT"/>
        </w:rPr>
        <w:t>Dotazione di serie best-in-class</w:t>
      </w:r>
    </w:p>
    <w:p w14:paraId="4500F4DC" w14:textId="77777777" w:rsidR="0048765C" w:rsidRPr="0048765C" w:rsidRDefault="0048765C" w:rsidP="0048765C">
      <w:pPr>
        <w:rPr>
          <w:lang w:val="it-IT"/>
        </w:rPr>
      </w:pPr>
      <w:r w:rsidRPr="0048765C">
        <w:rPr>
          <w:lang w:val="it-IT"/>
        </w:rPr>
        <w:t xml:space="preserve">La nuova CLA Shooting </w:t>
      </w:r>
      <w:proofErr w:type="spellStart"/>
      <w:r w:rsidRPr="0048765C">
        <w:rPr>
          <w:lang w:val="it-IT"/>
        </w:rPr>
        <w:t>Brake</w:t>
      </w:r>
      <w:proofErr w:type="spellEnd"/>
      <w:r w:rsidRPr="0048765C">
        <w:rPr>
          <w:lang w:val="it-IT"/>
        </w:rPr>
        <w:t xml:space="preserve"> offre una dotazione di serie ampia e di alta qualità, eccezionale per questa categoria di veicoli. La linea Progressive è di serie. L’equipaggiamento comprende fari LED High Performance con </w:t>
      </w:r>
      <w:proofErr w:type="spellStart"/>
      <w:r w:rsidRPr="0048765C">
        <w:rPr>
          <w:lang w:val="it-IT"/>
        </w:rPr>
        <w:t>Adaptive</w:t>
      </w:r>
      <w:proofErr w:type="spellEnd"/>
      <w:r w:rsidRPr="0048765C">
        <w:rPr>
          <w:lang w:val="it-IT"/>
        </w:rPr>
        <w:t xml:space="preserve"> Highbeam Assist, Mirror Package, volante multifunzione in pelle dal design sportivo, sedili comfort in similpelle ARTICO/tessuto con riscaldamento e supporto lombare a 4 vie, e climatizzatore automatico THERMATIC </w:t>
      </w:r>
      <w:proofErr w:type="spellStart"/>
      <w:r w:rsidRPr="0048765C">
        <w:rPr>
          <w:lang w:val="it-IT"/>
        </w:rPr>
        <w:t>monozona</w:t>
      </w:r>
      <w:proofErr w:type="spellEnd"/>
      <w:r w:rsidRPr="0048765C">
        <w:rPr>
          <w:lang w:val="it-IT"/>
        </w:rPr>
        <w:t xml:space="preserve"> con bocchette d’aerazione anche per la seconda fila.</w:t>
      </w:r>
    </w:p>
    <w:p w14:paraId="0031D043" w14:textId="577BF8FD" w:rsidR="0048765C" w:rsidRDefault="0048765C" w:rsidP="0048765C">
      <w:pPr>
        <w:rPr>
          <w:lang w:val="it-IT"/>
        </w:rPr>
      </w:pPr>
      <w:r w:rsidRPr="0048765C">
        <w:rPr>
          <w:lang w:val="it-IT"/>
        </w:rPr>
        <w:t>Gli appassionati di tecnologia potranno contare su una fotocamera per selfie e video con riconoscimento facciale, oltre a due porte di ricarica USB-C da 100 watt sia nella parte anteriore che posteriore dell’abitacolo.</w:t>
      </w:r>
      <w:r>
        <w:rPr>
          <w:lang w:val="it-IT"/>
        </w:rPr>
        <w:t xml:space="preserve"> </w:t>
      </w:r>
      <w:r w:rsidRPr="0048765C">
        <w:rPr>
          <w:lang w:val="it-IT"/>
        </w:rPr>
        <w:t xml:space="preserve">Anche il bagagliaio è perfettamente attrezzato: portellone EASY-PACK, quattro anelli </w:t>
      </w:r>
      <w:proofErr w:type="spellStart"/>
      <w:r w:rsidRPr="0048765C">
        <w:rPr>
          <w:lang w:val="it-IT"/>
        </w:rPr>
        <w:t>fermacarico</w:t>
      </w:r>
      <w:proofErr w:type="spellEnd"/>
      <w:r w:rsidRPr="0048765C">
        <w:rPr>
          <w:lang w:val="it-IT"/>
        </w:rPr>
        <w:t>, una rete laterale e una presa da 12 volt ideale, ad esempio, per collegare un frigo da picnic.</w:t>
      </w:r>
    </w:p>
    <w:p w14:paraId="44EB9B8F" w14:textId="77777777" w:rsidR="0048765C" w:rsidRPr="00EA694C" w:rsidRDefault="0048765C" w:rsidP="0048765C">
      <w:pPr>
        <w:rPr>
          <w:sz w:val="12"/>
          <w:szCs w:val="12"/>
          <w:lang w:val="it-IT"/>
        </w:rPr>
      </w:pPr>
    </w:p>
    <w:p w14:paraId="57A76911" w14:textId="4A0BE20B" w:rsidR="0048765C" w:rsidRPr="0048765C" w:rsidRDefault="0048765C" w:rsidP="0048765C">
      <w:pPr>
        <w:rPr>
          <w:sz w:val="12"/>
          <w:szCs w:val="12"/>
        </w:rPr>
      </w:pPr>
      <w:r w:rsidRPr="0048765C">
        <w:rPr>
          <w:sz w:val="12"/>
          <w:szCs w:val="12"/>
        </w:rPr>
        <w:t xml:space="preserve">5 A personal Mercedes me ID and agreement to the Terms of Use for the Mercedes-Benz Digital Extras are required to use the services. In addition, the vehicle must be paired with the corresponding user account. Upon expiry of the initial term, the services can be renewed for a fee, provided they are at that point still offered for the corresponding vehicle. </w:t>
      </w:r>
    </w:p>
    <w:p w14:paraId="4C7697AD" w14:textId="77777777" w:rsidR="0048765C" w:rsidRPr="0048765C" w:rsidRDefault="0048765C" w:rsidP="0048765C">
      <w:pPr>
        <w:rPr>
          <w:sz w:val="12"/>
          <w:szCs w:val="12"/>
        </w:rPr>
      </w:pPr>
      <w:r w:rsidRPr="0048765C">
        <w:rPr>
          <w:sz w:val="12"/>
          <w:szCs w:val="12"/>
        </w:rPr>
        <w:t xml:space="preserve">6 The information is provisional. Neither confirmed values from an officially recognised testing </w:t>
      </w:r>
      <w:proofErr w:type="spellStart"/>
      <w:r w:rsidRPr="0048765C">
        <w:rPr>
          <w:sz w:val="12"/>
          <w:szCs w:val="12"/>
        </w:rPr>
        <w:t>organisation</w:t>
      </w:r>
      <w:proofErr w:type="spellEnd"/>
      <w:r w:rsidRPr="0048765C">
        <w:rPr>
          <w:sz w:val="12"/>
          <w:szCs w:val="12"/>
        </w:rPr>
        <w:t xml:space="preserve"> nor an EC type approval nor a certificate of conformity with official values are available to date. Deviations between the data and the official values are possible. </w:t>
      </w:r>
    </w:p>
    <w:p w14:paraId="7CA5B444" w14:textId="77777777" w:rsidR="0048765C" w:rsidRPr="0048765C" w:rsidRDefault="0048765C" w:rsidP="0048765C">
      <w:pPr>
        <w:rPr>
          <w:sz w:val="12"/>
          <w:szCs w:val="12"/>
        </w:rPr>
      </w:pPr>
      <w:r w:rsidRPr="0048765C">
        <w:rPr>
          <w:sz w:val="12"/>
          <w:szCs w:val="12"/>
        </w:rPr>
        <w:lastRenderedPageBreak/>
        <w:t xml:space="preserve">7 The range values are provisional, based on digital simulations of the standard determination for WLTP. So far, there are neither confirmed values from an officially recognized testing organization nor an EC type approval nor a certificate of conformity with official values. Discrepancies between the provided information and the official values are possible. </w:t>
      </w:r>
    </w:p>
    <w:p w14:paraId="2A2F1BCB" w14:textId="6C49F57D" w:rsidR="0048765C" w:rsidRDefault="0048765C" w:rsidP="0048765C">
      <w:pPr>
        <w:rPr>
          <w:sz w:val="12"/>
          <w:szCs w:val="12"/>
        </w:rPr>
      </w:pPr>
      <w:r w:rsidRPr="0048765C">
        <w:rPr>
          <w:sz w:val="12"/>
          <w:szCs w:val="12"/>
        </w:rPr>
        <w:t xml:space="preserve">8 Preliminary values. The specified recharged range (WLTP) after 10 minutes was determined using the maximum DC charging power in accordance with ISO/SAE 12906 under the conditions described there.   </w:t>
      </w:r>
    </w:p>
    <w:p w14:paraId="2B30B490" w14:textId="19790347" w:rsidR="0048765C" w:rsidRPr="0048765C" w:rsidRDefault="0048765C" w:rsidP="0048765C">
      <w:pPr>
        <w:rPr>
          <w:lang w:val="it-IT"/>
        </w:rPr>
      </w:pPr>
      <w:r w:rsidRPr="0048765C">
        <w:rPr>
          <w:lang w:val="it-IT"/>
        </w:rPr>
        <w:t xml:space="preserve">Altri equipaggiamenti di serie includono l’attacco per seggiolini </w:t>
      </w:r>
      <w:proofErr w:type="spellStart"/>
      <w:r w:rsidRPr="0048765C">
        <w:rPr>
          <w:lang w:val="it-IT"/>
        </w:rPr>
        <w:t>iSize</w:t>
      </w:r>
      <w:proofErr w:type="spellEnd"/>
      <w:r w:rsidRPr="0048765C">
        <w:rPr>
          <w:lang w:val="it-IT"/>
        </w:rPr>
        <w:t xml:space="preserve">, MBUX </w:t>
      </w:r>
      <w:proofErr w:type="spellStart"/>
      <w:r w:rsidRPr="0048765C">
        <w:rPr>
          <w:lang w:val="it-IT"/>
        </w:rPr>
        <w:t>Navigation</w:t>
      </w:r>
      <w:proofErr w:type="spellEnd"/>
      <w:r w:rsidRPr="0048765C">
        <w:rPr>
          <w:lang w:val="it-IT"/>
        </w:rPr>
        <w:t>, Live Traffic Information e un cavo di ricarica da cinque metri per potenze di ricarica fino a 22 kW e servizio digitale MB.CHARGE Public</w:t>
      </w:r>
      <w:r w:rsidR="006D0426">
        <w:rPr>
          <w:lang w:val="it-IT"/>
        </w:rPr>
        <w:t xml:space="preserve">. </w:t>
      </w:r>
      <w:r w:rsidRPr="0048765C">
        <w:rPr>
          <w:lang w:val="it-IT"/>
        </w:rPr>
        <w:t xml:space="preserve">Questo servizio offre accesso a una delle reti di ricarica più grandi al mondo con un solo contratto. I clienti possono persino prenotare in anticipo una colonnina di ricarica nei Mercedes-Benz </w:t>
      </w:r>
      <w:proofErr w:type="spellStart"/>
      <w:r w:rsidRPr="0048765C">
        <w:rPr>
          <w:lang w:val="it-IT"/>
        </w:rPr>
        <w:t>Charging</w:t>
      </w:r>
      <w:proofErr w:type="spellEnd"/>
      <w:r w:rsidRPr="0048765C">
        <w:rPr>
          <w:lang w:val="it-IT"/>
        </w:rPr>
        <w:t xml:space="preserve"> parks tramite MB.CHARGE Public.</w:t>
      </w:r>
    </w:p>
    <w:p w14:paraId="2A4D9609" w14:textId="77777777" w:rsidR="006D0426" w:rsidRDefault="006D0426" w:rsidP="0048765C">
      <w:pPr>
        <w:rPr>
          <w:lang w:val="it-IT"/>
        </w:rPr>
      </w:pPr>
    </w:p>
    <w:p w14:paraId="068BCB43" w14:textId="685F47AD" w:rsidR="0048765C" w:rsidRDefault="0048765C" w:rsidP="0048765C">
      <w:pPr>
        <w:rPr>
          <w:lang w:val="it-IT"/>
        </w:rPr>
      </w:pPr>
      <w:r w:rsidRPr="0048765C">
        <w:rPr>
          <w:lang w:val="it-IT"/>
        </w:rPr>
        <w:t>Pacchetti di equipaggiamento aggiuntivi, AMG Line, AMG Line Plus e numerose opzioni sono disponibili per una personalizzazione ancora più ampia.</w:t>
      </w:r>
    </w:p>
    <w:p w14:paraId="6F8EDDB8" w14:textId="77777777" w:rsidR="006D0426" w:rsidRPr="0048765C" w:rsidRDefault="006D0426" w:rsidP="0048765C">
      <w:pPr>
        <w:rPr>
          <w:lang w:val="it-IT"/>
        </w:rPr>
      </w:pPr>
    </w:p>
    <w:p w14:paraId="3C017FBD" w14:textId="77777777" w:rsidR="0048765C" w:rsidRPr="006D0426" w:rsidRDefault="0048765C" w:rsidP="0048765C">
      <w:pPr>
        <w:rPr>
          <w:b/>
          <w:bCs/>
          <w:lang w:val="it-IT"/>
        </w:rPr>
      </w:pPr>
      <w:r w:rsidRPr="006D0426">
        <w:rPr>
          <w:b/>
          <w:bCs/>
          <w:lang w:val="it-IT"/>
        </w:rPr>
        <w:t>Una piattaforma per tutti – l’innovativa Mercedes-Benz Modular Architecture per diverse serie di modelli e sistemi di trazione</w:t>
      </w:r>
    </w:p>
    <w:p w14:paraId="589B2B97" w14:textId="5ED55A43" w:rsidR="0048765C" w:rsidRPr="0048765C" w:rsidRDefault="0048765C" w:rsidP="0048765C">
      <w:pPr>
        <w:rPr>
          <w:lang w:val="it-IT"/>
        </w:rPr>
      </w:pPr>
      <w:r w:rsidRPr="0048765C">
        <w:rPr>
          <w:lang w:val="it-IT"/>
        </w:rPr>
        <w:t>La nuova Mercedes-Benz Modular Architecture (MMA) è la prova della forza innovativa del marchio. È stata progettata in modo tale da poter essere utilizzata in modo flessibile per tutti e quattro i modelli della nuova famiglia di vetture – sia con trazione elettrica che con motore termico ibrido ad alta tecnologia. Questo consente una notevole riduzione della complessità e significative economie di scala.</w:t>
      </w:r>
      <w:r w:rsidR="006D0426">
        <w:rPr>
          <w:lang w:val="it-IT"/>
        </w:rPr>
        <w:t xml:space="preserve"> </w:t>
      </w:r>
      <w:r w:rsidRPr="0048765C">
        <w:rPr>
          <w:lang w:val="it-IT"/>
        </w:rPr>
        <w:t>L’architettura modulare offre massime sinergie grazie a processi più snelli, semplici e rapidi, oltre a un elevato grado di componenti comuni. Ciò rende l’utilizzo delle risorse nello sviluppo e nella produzione più efficiente e garantisce una redditività sostenibile.</w:t>
      </w:r>
      <w:r w:rsidR="006D0426">
        <w:rPr>
          <w:lang w:val="it-IT"/>
        </w:rPr>
        <w:t xml:space="preserve"> </w:t>
      </w:r>
      <w:r w:rsidRPr="0048765C">
        <w:rPr>
          <w:lang w:val="it-IT"/>
        </w:rPr>
        <w:t xml:space="preserve">Dopo la CLA e la CLA Shooting </w:t>
      </w:r>
      <w:proofErr w:type="spellStart"/>
      <w:r w:rsidRPr="0048765C">
        <w:rPr>
          <w:lang w:val="it-IT"/>
        </w:rPr>
        <w:t>Brake</w:t>
      </w:r>
      <w:proofErr w:type="spellEnd"/>
      <w:r w:rsidRPr="0048765C">
        <w:rPr>
          <w:lang w:val="it-IT"/>
        </w:rPr>
        <w:t xml:space="preserve">, seguiranno due </w:t>
      </w:r>
      <w:r w:rsidR="006D0426">
        <w:rPr>
          <w:lang w:val="it-IT"/>
        </w:rPr>
        <w:t xml:space="preserve">modelli </w:t>
      </w:r>
      <w:r w:rsidRPr="0048765C">
        <w:rPr>
          <w:lang w:val="it-IT"/>
        </w:rPr>
        <w:t>SUV.</w:t>
      </w:r>
    </w:p>
    <w:p w14:paraId="12F5CC1A" w14:textId="77777777" w:rsidR="0048765C" w:rsidRDefault="0048765C" w:rsidP="0048765C">
      <w:pPr>
        <w:rPr>
          <w:lang w:val="it-IT"/>
        </w:rPr>
      </w:pPr>
    </w:p>
    <w:p w14:paraId="0909CE36" w14:textId="77777777" w:rsidR="006D0426" w:rsidRDefault="006D0426" w:rsidP="0048765C">
      <w:pPr>
        <w:rPr>
          <w:lang w:val="it-IT"/>
        </w:rPr>
      </w:pPr>
    </w:p>
    <w:p w14:paraId="60C9E724" w14:textId="77777777" w:rsidR="006D0426" w:rsidRPr="006D0426" w:rsidRDefault="006D0426" w:rsidP="006D0426">
      <w:pPr>
        <w:rPr>
          <w:sz w:val="12"/>
          <w:szCs w:val="12"/>
        </w:rPr>
      </w:pPr>
      <w:r w:rsidRPr="006D0426">
        <w:rPr>
          <w:sz w:val="12"/>
          <w:szCs w:val="12"/>
        </w:rPr>
        <w:t xml:space="preserve">9 Preliminary values. The specified recharged range (WLTP) after 10 minutes was determined using the maximum DC charging power in accordance with ISO/SAE 12906 under the conditions described there. </w:t>
      </w:r>
    </w:p>
    <w:p w14:paraId="3CB54CAF" w14:textId="77777777" w:rsidR="006D0426" w:rsidRPr="006D0426" w:rsidRDefault="006D0426" w:rsidP="006D0426">
      <w:pPr>
        <w:rPr>
          <w:sz w:val="12"/>
          <w:szCs w:val="12"/>
        </w:rPr>
      </w:pPr>
      <w:r w:rsidRPr="006D0426">
        <w:rPr>
          <w:sz w:val="12"/>
          <w:szCs w:val="12"/>
        </w:rPr>
        <w:t xml:space="preserve">10 The information is provisional. Neither confirmed values from an officially recognised testing </w:t>
      </w:r>
      <w:proofErr w:type="spellStart"/>
      <w:r w:rsidRPr="006D0426">
        <w:rPr>
          <w:sz w:val="12"/>
          <w:szCs w:val="12"/>
        </w:rPr>
        <w:t>organisation</w:t>
      </w:r>
      <w:proofErr w:type="spellEnd"/>
      <w:r w:rsidRPr="006D0426">
        <w:rPr>
          <w:sz w:val="12"/>
          <w:szCs w:val="12"/>
        </w:rPr>
        <w:t xml:space="preserve"> nor an EC type approval nor a certificate of conformity with official values are available to date. Deviations between the data and the official values are possible. </w:t>
      </w:r>
    </w:p>
    <w:p w14:paraId="0F061D47" w14:textId="124BB20A" w:rsidR="006D0426" w:rsidRPr="006D0426" w:rsidRDefault="006D0426" w:rsidP="006D0426">
      <w:pPr>
        <w:rPr>
          <w:sz w:val="12"/>
          <w:szCs w:val="12"/>
        </w:rPr>
      </w:pPr>
      <w:r w:rsidRPr="006D0426">
        <w:rPr>
          <w:sz w:val="12"/>
          <w:szCs w:val="12"/>
        </w:rPr>
        <w:t xml:space="preserve">11 The range values are provisional, based on digital simulations of the standard determination for WLTP. So far, there are neither confirmed values from an officially recognized testing organization nor an EC type approval nor a certificate of conformity with official values. Discrepancies between the provided information and the official values are possible.  </w:t>
      </w:r>
    </w:p>
    <w:sectPr w:rsidR="006D0426" w:rsidRPr="006D0426" w:rsidSect="0096129C">
      <w:headerReference w:type="default" r:id="rId8"/>
      <w:footerReference w:type="first" r:id="rId9"/>
      <w:pgSz w:w="11910" w:h="16840"/>
      <w:pgMar w:top="820" w:right="540" w:bottom="600" w:left="1260" w:header="680"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A785A" w14:textId="77777777" w:rsidR="00CE7EAD" w:rsidRDefault="00CE7EAD">
      <w:r>
        <w:separator/>
      </w:r>
    </w:p>
  </w:endnote>
  <w:endnote w:type="continuationSeparator" w:id="0">
    <w:p w14:paraId="62BC3829" w14:textId="77777777" w:rsidR="00CE7EAD" w:rsidRDefault="00CE7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altName w:val="MB Corpo S Text Office"/>
    <w:panose1 w:val="020B0504050000000004"/>
    <w:charset w:val="00"/>
    <w:family w:val="swiss"/>
    <w:pitch w:val="variable"/>
    <w:sig w:usb0="20000007" w:usb1="00000003" w:usb2="00000000" w:usb3="00000000" w:csb0="00000193" w:csb1="00000000"/>
  </w:font>
  <w:font w:name="CorpoS">
    <w:panose1 w:val="00000000000000000000"/>
    <w:charset w:val="00"/>
    <w:family w:val="auto"/>
    <w:pitch w:val="variable"/>
    <w:sig w:usb0="A00001AF" w:usb1="100078F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3A0F4" w14:textId="77777777" w:rsidR="0096129C" w:rsidRPr="0096129C" w:rsidRDefault="0096129C" w:rsidP="0096129C">
    <w:pPr>
      <w:pStyle w:val="Pidipagina"/>
      <w:rPr>
        <w:sz w:val="12"/>
        <w:szCs w:val="12"/>
      </w:rPr>
    </w:pPr>
    <w:r w:rsidRPr="0096129C">
      <w:rPr>
        <w:sz w:val="12"/>
        <w:szCs w:val="12"/>
      </w:rPr>
      <w:t xml:space="preserve">1 The range values are provisional, based on digital simulations of the standard determination for WLTP. So far, there are neither confirmed values from an officially recognised testing </w:t>
    </w:r>
    <w:proofErr w:type="spellStart"/>
    <w:r w:rsidRPr="0096129C">
      <w:rPr>
        <w:sz w:val="12"/>
        <w:szCs w:val="12"/>
      </w:rPr>
      <w:t>organisation</w:t>
    </w:r>
    <w:proofErr w:type="spellEnd"/>
    <w:r w:rsidRPr="0096129C">
      <w:rPr>
        <w:sz w:val="12"/>
        <w:szCs w:val="12"/>
      </w:rPr>
      <w:t xml:space="preserve"> nor an EC type approval nor a certificate of conformity with official values. Discrepancies between the provided information and the official values are possible. </w:t>
    </w:r>
  </w:p>
  <w:p w14:paraId="48A2902D" w14:textId="77777777" w:rsidR="0096129C" w:rsidRPr="0096129C" w:rsidRDefault="0096129C" w:rsidP="0096129C">
    <w:pPr>
      <w:pStyle w:val="Pidipagina"/>
      <w:rPr>
        <w:sz w:val="12"/>
        <w:szCs w:val="12"/>
      </w:rPr>
    </w:pPr>
    <w:r w:rsidRPr="0096129C">
      <w:rPr>
        <w:sz w:val="12"/>
        <w:szCs w:val="12"/>
      </w:rPr>
      <w:t xml:space="preserve">2 The information is provisional. Neither confirmed values from an officially recognised testing </w:t>
    </w:r>
    <w:proofErr w:type="spellStart"/>
    <w:r w:rsidRPr="0096129C">
      <w:rPr>
        <w:sz w:val="12"/>
        <w:szCs w:val="12"/>
      </w:rPr>
      <w:t>organisation</w:t>
    </w:r>
    <w:proofErr w:type="spellEnd"/>
    <w:r w:rsidRPr="0096129C">
      <w:rPr>
        <w:sz w:val="12"/>
        <w:szCs w:val="12"/>
      </w:rPr>
      <w:t xml:space="preserve"> nor an EC type approval nor a certificate of conformity with official values are available to date. Deviations between the data and the official values are possible. </w:t>
    </w:r>
  </w:p>
  <w:p w14:paraId="71FBB86E" w14:textId="1F81D887" w:rsidR="0096129C" w:rsidRPr="0096129C" w:rsidRDefault="0096129C" w:rsidP="0096129C">
    <w:pPr>
      <w:pStyle w:val="Pidipagina"/>
      <w:rPr>
        <w:sz w:val="12"/>
        <w:szCs w:val="12"/>
      </w:rPr>
    </w:pPr>
    <w:r w:rsidRPr="0096129C">
      <w:rPr>
        <w:sz w:val="12"/>
        <w:szCs w:val="12"/>
      </w:rPr>
      <w:t xml:space="preserve">3 Preliminary values. The specified recharged range (WLTP) after 10 minutes was determined using the maximum DC charging power in accordance with ISO/SAE 12906 under the conditions described there.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43F39" w14:textId="77777777" w:rsidR="00CE7EAD" w:rsidRDefault="00CE7EAD">
      <w:r>
        <w:separator/>
      </w:r>
    </w:p>
  </w:footnote>
  <w:footnote w:type="continuationSeparator" w:id="0">
    <w:p w14:paraId="02483D99" w14:textId="77777777" w:rsidR="00CE7EAD" w:rsidRDefault="00CE7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8CA89" w14:textId="2C44CA6A" w:rsidR="00CB7E73" w:rsidRDefault="00687BED">
    <w:pPr>
      <w:pStyle w:val="Corpotesto"/>
      <w:spacing w:line="14" w:lineRule="auto"/>
      <w:rPr>
        <w:sz w:val="20"/>
      </w:rPr>
    </w:pPr>
    <w:r>
      <w:rPr>
        <w:noProof/>
      </w:rPr>
      <mc:AlternateContent>
        <mc:Choice Requires="wps">
          <w:drawing>
            <wp:anchor distT="0" distB="0" distL="0" distR="0" simplePos="0" relativeHeight="251657216" behindDoc="1" locked="0" layoutInCell="1" allowOverlap="1" wp14:anchorId="72D9279E" wp14:editId="03919258">
              <wp:simplePos x="0" y="0"/>
              <wp:positionH relativeFrom="page">
                <wp:posOffset>244856</wp:posOffset>
              </wp:positionH>
              <wp:positionV relativeFrom="page">
                <wp:posOffset>207952</wp:posOffset>
              </wp:positionV>
              <wp:extent cx="417195" cy="1689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195" cy="168910"/>
                      </a:xfrm>
                      <a:prstGeom prst="rect">
                        <a:avLst/>
                      </a:prstGeom>
                    </wps:spPr>
                    <wps:txbx>
                      <w:txbxContent>
                        <w:p w14:paraId="0FD44260" w14:textId="4C16C3F9" w:rsidR="00CB7E73" w:rsidRDefault="00CB7E73">
                          <w:pPr>
                            <w:spacing w:before="21"/>
                            <w:ind w:left="20"/>
                            <w:rPr>
                              <w:rFonts w:ascii="CorpoS"/>
                              <w:sz w:val="20"/>
                            </w:rPr>
                          </w:pPr>
                        </w:p>
                      </w:txbxContent>
                    </wps:txbx>
                    <wps:bodyPr wrap="square" lIns="0" tIns="0" rIns="0" bIns="0" rtlCol="0">
                      <a:noAutofit/>
                    </wps:bodyPr>
                  </wps:wsp>
                </a:graphicData>
              </a:graphic>
            </wp:anchor>
          </w:drawing>
        </mc:Choice>
        <mc:Fallback>
          <w:pict>
            <v:shapetype w14:anchorId="72D9279E" id="_x0000_t202" coordsize="21600,21600" o:spt="202" path="m,l,21600r21600,l21600,xe">
              <v:stroke joinstyle="miter"/>
              <v:path gradientshapeok="t" o:connecttype="rect"/>
            </v:shapetype>
            <v:shape id="Textbox 7" o:spid="_x0000_s1026" type="#_x0000_t202" style="position:absolute;margin-left:19.3pt;margin-top:16.35pt;width:32.85pt;height:13.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" filled="f" stroked="f">
              <v:textbox inset="0,0,0,0">
                <w:txbxContent>
                  <w:p w14:paraId="0FD44260" w14:textId="4C16C3F9" w:rsidR="00CB7E73" w:rsidRDefault="00CB7E73">
                    <w:pPr>
                      <w:spacing w:before="21"/>
                      <w:ind w:left="20"/>
                      <w:rPr>
                        <w:rFonts w:ascii="CorpoS"/>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0773A"/>
    <w:multiLevelType w:val="hybridMultilevel"/>
    <w:tmpl w:val="5A06216C"/>
    <w:lvl w:ilvl="0" w:tplc="72B868CE">
      <w:numFmt w:val="bullet"/>
      <w:lvlText w:val=""/>
      <w:lvlJc w:val="left"/>
      <w:pPr>
        <w:ind w:left="820" w:hanging="360"/>
      </w:pPr>
      <w:rPr>
        <w:rFonts w:ascii="Symbol" w:eastAsia="Symbol" w:hAnsi="Symbol" w:cs="Symbol" w:hint="default"/>
        <w:b w:val="0"/>
        <w:bCs w:val="0"/>
        <w:i w:val="0"/>
        <w:iCs w:val="0"/>
        <w:spacing w:val="0"/>
        <w:w w:val="99"/>
        <w:sz w:val="21"/>
        <w:szCs w:val="21"/>
        <w:lang w:val="en-US" w:eastAsia="en-US" w:bidi="ar-SA"/>
      </w:rPr>
    </w:lvl>
    <w:lvl w:ilvl="1" w:tplc="3266F064">
      <w:numFmt w:val="bullet"/>
      <w:lvlText w:val="o"/>
      <w:lvlJc w:val="left"/>
      <w:pPr>
        <w:ind w:left="1540" w:hanging="360"/>
      </w:pPr>
      <w:rPr>
        <w:rFonts w:ascii="Courier New" w:eastAsia="Courier New" w:hAnsi="Courier New" w:cs="Courier New" w:hint="default"/>
        <w:b w:val="0"/>
        <w:bCs w:val="0"/>
        <w:i w:val="0"/>
        <w:iCs w:val="0"/>
        <w:spacing w:val="0"/>
        <w:w w:val="99"/>
        <w:sz w:val="21"/>
        <w:szCs w:val="21"/>
        <w:lang w:val="en-US" w:eastAsia="en-US" w:bidi="ar-SA"/>
      </w:rPr>
    </w:lvl>
    <w:lvl w:ilvl="2" w:tplc="C0389DC6">
      <w:numFmt w:val="bullet"/>
      <w:lvlText w:val="•"/>
      <w:lvlJc w:val="left"/>
      <w:pPr>
        <w:ind w:left="2491" w:hanging="360"/>
      </w:pPr>
      <w:rPr>
        <w:rFonts w:hint="default"/>
        <w:lang w:val="en-US" w:eastAsia="en-US" w:bidi="ar-SA"/>
      </w:rPr>
    </w:lvl>
    <w:lvl w:ilvl="3" w:tplc="43429778">
      <w:numFmt w:val="bullet"/>
      <w:lvlText w:val="•"/>
      <w:lvlJc w:val="left"/>
      <w:pPr>
        <w:ind w:left="3443" w:hanging="360"/>
      </w:pPr>
      <w:rPr>
        <w:rFonts w:hint="default"/>
        <w:lang w:val="en-US" w:eastAsia="en-US" w:bidi="ar-SA"/>
      </w:rPr>
    </w:lvl>
    <w:lvl w:ilvl="4" w:tplc="6972CF48">
      <w:numFmt w:val="bullet"/>
      <w:lvlText w:val="•"/>
      <w:lvlJc w:val="left"/>
      <w:pPr>
        <w:ind w:left="4394" w:hanging="360"/>
      </w:pPr>
      <w:rPr>
        <w:rFonts w:hint="default"/>
        <w:lang w:val="en-US" w:eastAsia="en-US" w:bidi="ar-SA"/>
      </w:rPr>
    </w:lvl>
    <w:lvl w:ilvl="5" w:tplc="9A06594C">
      <w:numFmt w:val="bullet"/>
      <w:lvlText w:val="•"/>
      <w:lvlJc w:val="left"/>
      <w:pPr>
        <w:ind w:left="5346" w:hanging="360"/>
      </w:pPr>
      <w:rPr>
        <w:rFonts w:hint="default"/>
        <w:lang w:val="en-US" w:eastAsia="en-US" w:bidi="ar-SA"/>
      </w:rPr>
    </w:lvl>
    <w:lvl w:ilvl="6" w:tplc="2CB0DBCE">
      <w:numFmt w:val="bullet"/>
      <w:lvlText w:val="•"/>
      <w:lvlJc w:val="left"/>
      <w:pPr>
        <w:ind w:left="6298" w:hanging="360"/>
      </w:pPr>
      <w:rPr>
        <w:rFonts w:hint="default"/>
        <w:lang w:val="en-US" w:eastAsia="en-US" w:bidi="ar-SA"/>
      </w:rPr>
    </w:lvl>
    <w:lvl w:ilvl="7" w:tplc="F13AE942">
      <w:numFmt w:val="bullet"/>
      <w:lvlText w:val="•"/>
      <w:lvlJc w:val="left"/>
      <w:pPr>
        <w:ind w:left="7249" w:hanging="360"/>
      </w:pPr>
      <w:rPr>
        <w:rFonts w:hint="default"/>
        <w:lang w:val="en-US" w:eastAsia="en-US" w:bidi="ar-SA"/>
      </w:rPr>
    </w:lvl>
    <w:lvl w:ilvl="8" w:tplc="4BAED1D4">
      <w:numFmt w:val="bullet"/>
      <w:lvlText w:val="•"/>
      <w:lvlJc w:val="left"/>
      <w:pPr>
        <w:ind w:left="8201" w:hanging="360"/>
      </w:pPr>
      <w:rPr>
        <w:rFonts w:hint="default"/>
        <w:lang w:val="en-US" w:eastAsia="en-US" w:bidi="ar-SA"/>
      </w:rPr>
    </w:lvl>
  </w:abstractNum>
  <w:num w:numId="1" w16cid:durableId="1226836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20"/>
  <w:hyphenationZone w:val="283"/>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E73"/>
    <w:rsid w:val="00007372"/>
    <w:rsid w:val="000615AF"/>
    <w:rsid w:val="00075699"/>
    <w:rsid w:val="000A2F65"/>
    <w:rsid w:val="000A683A"/>
    <w:rsid w:val="000C0AFA"/>
    <w:rsid w:val="000F7523"/>
    <w:rsid w:val="00100068"/>
    <w:rsid w:val="00125802"/>
    <w:rsid w:val="00204DEA"/>
    <w:rsid w:val="0022441E"/>
    <w:rsid w:val="002C0C3B"/>
    <w:rsid w:val="002F055B"/>
    <w:rsid w:val="003237C8"/>
    <w:rsid w:val="00345379"/>
    <w:rsid w:val="0038119C"/>
    <w:rsid w:val="0039165B"/>
    <w:rsid w:val="004268BB"/>
    <w:rsid w:val="00437858"/>
    <w:rsid w:val="00454C8D"/>
    <w:rsid w:val="00480D0E"/>
    <w:rsid w:val="0048765C"/>
    <w:rsid w:val="004B0708"/>
    <w:rsid w:val="00511383"/>
    <w:rsid w:val="00547D25"/>
    <w:rsid w:val="00595AF2"/>
    <w:rsid w:val="005D6D14"/>
    <w:rsid w:val="005F6587"/>
    <w:rsid w:val="00605E57"/>
    <w:rsid w:val="00675B0C"/>
    <w:rsid w:val="00680588"/>
    <w:rsid w:val="00687BED"/>
    <w:rsid w:val="006D0426"/>
    <w:rsid w:val="006D70F7"/>
    <w:rsid w:val="00720F8E"/>
    <w:rsid w:val="00817B49"/>
    <w:rsid w:val="0096129C"/>
    <w:rsid w:val="009D3639"/>
    <w:rsid w:val="00AB2E28"/>
    <w:rsid w:val="00AD7DF5"/>
    <w:rsid w:val="00B760E6"/>
    <w:rsid w:val="00BE1FE5"/>
    <w:rsid w:val="00C263BC"/>
    <w:rsid w:val="00C65714"/>
    <w:rsid w:val="00C71525"/>
    <w:rsid w:val="00C9559D"/>
    <w:rsid w:val="00CB7E73"/>
    <w:rsid w:val="00CE7EAD"/>
    <w:rsid w:val="00D533E1"/>
    <w:rsid w:val="00D929CB"/>
    <w:rsid w:val="00D96859"/>
    <w:rsid w:val="00DA370B"/>
    <w:rsid w:val="00DB02F2"/>
    <w:rsid w:val="00EA694C"/>
    <w:rsid w:val="00EC270F"/>
    <w:rsid w:val="00EE0994"/>
    <w:rsid w:val="00EF48C6"/>
    <w:rsid w:val="00EF5D88"/>
    <w:rsid w:val="00F5152D"/>
    <w:rsid w:val="00F61A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D5C36"/>
  <w15:docId w15:val="{87B8D4DC-783F-4C9D-B5A5-734A7DBE3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B Corpo S Text Office Light" w:eastAsia="MB Corpo S Text Office Light" w:hAnsi="MB Corpo S Text Office Light" w:cs="MB Corpo S Text Office Ligh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Titolo">
    <w:name w:val="Title"/>
    <w:basedOn w:val="Normale"/>
    <w:uiPriority w:val="10"/>
    <w:qFormat/>
    <w:pPr>
      <w:spacing w:before="248"/>
      <w:ind w:left="100"/>
    </w:pPr>
    <w:rPr>
      <w:rFonts w:ascii="MB Corpo A Title Cond Office" w:eastAsia="MB Corpo A Title Cond Office" w:hAnsi="MB Corpo A Title Cond Office" w:cs="MB Corpo A Title Cond Office"/>
      <w:sz w:val="28"/>
      <w:szCs w:val="28"/>
    </w:rPr>
  </w:style>
  <w:style w:type="paragraph" w:styleId="Paragrafoelenco">
    <w:name w:val="List Paragraph"/>
    <w:basedOn w:val="Normale"/>
    <w:uiPriority w:val="1"/>
    <w:qFormat/>
    <w:pPr>
      <w:ind w:left="1540"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C263BC"/>
    <w:pPr>
      <w:tabs>
        <w:tab w:val="center" w:pos="4819"/>
        <w:tab w:val="right" w:pos="9638"/>
      </w:tabs>
    </w:pPr>
  </w:style>
  <w:style w:type="character" w:customStyle="1" w:styleId="IntestazioneCarattere">
    <w:name w:val="Intestazione Carattere"/>
    <w:basedOn w:val="Carpredefinitoparagrafo"/>
    <w:link w:val="Intestazione"/>
    <w:uiPriority w:val="99"/>
    <w:rsid w:val="00C263BC"/>
    <w:rPr>
      <w:rFonts w:ascii="MB Corpo S Text Office Light" w:eastAsia="MB Corpo S Text Office Light" w:hAnsi="MB Corpo S Text Office Light" w:cs="MB Corpo S Text Office Light"/>
    </w:rPr>
  </w:style>
  <w:style w:type="paragraph" w:styleId="Pidipagina">
    <w:name w:val="footer"/>
    <w:basedOn w:val="Normale"/>
    <w:link w:val="PidipaginaCarattere"/>
    <w:uiPriority w:val="99"/>
    <w:unhideWhenUsed/>
    <w:rsid w:val="00C263BC"/>
    <w:pPr>
      <w:tabs>
        <w:tab w:val="center" w:pos="4819"/>
        <w:tab w:val="right" w:pos="9638"/>
      </w:tabs>
    </w:pPr>
  </w:style>
  <w:style w:type="character" w:customStyle="1" w:styleId="PidipaginaCarattere">
    <w:name w:val="Piè di pagina Carattere"/>
    <w:basedOn w:val="Carpredefinitoparagrafo"/>
    <w:link w:val="Pidipagina"/>
    <w:uiPriority w:val="99"/>
    <w:rsid w:val="00C263BC"/>
    <w:rPr>
      <w:rFonts w:ascii="MB Corpo S Text Office Light" w:eastAsia="MB Corpo S Text Office Light" w:hAnsi="MB Corpo S Text Office Light" w:cs="MB Corpo S Text Office Light"/>
    </w:rPr>
  </w:style>
  <w:style w:type="table" w:customStyle="1" w:styleId="Grigliatabella1">
    <w:name w:val="Griglia tabella1"/>
    <w:basedOn w:val="Tabellanormale"/>
    <w:next w:val="Grigliatabella"/>
    <w:uiPriority w:val="59"/>
    <w:rsid w:val="0096129C"/>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961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3492</Words>
  <Characters>19910</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Microsoft Word - Fact Sheet_New Mercedes-AMG GT_ENG.docx</vt:lpstr>
    </vt:vector>
  </TitlesOfParts>
  <Company>Daimler AG</Company>
  <LinksUpToDate>false</LinksUpToDate>
  <CharactersWithSpaces>23356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Fact Sheet_New Mercedes-AMG GT_ENG.docx</dc:title>
  <dc:creator>EVANGEM</dc:creator>
  <cp:lastModifiedBy>Odinzoff, Vadim (183)</cp:lastModifiedBy>
  <cp:revision>10</cp:revision>
  <dcterms:created xsi:type="dcterms:W3CDTF">2025-07-14T20:21:00Z</dcterms:created>
  <dcterms:modified xsi:type="dcterms:W3CDTF">2025-07-14T21:11:00Z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2023-07-06T00:00:00Z</vt:filetime>
  </property>
  <property fmtid="{D5CDD505-2E9C-101B-9397-08002B2CF9AE}" pid="3" name="Creator">
    <vt:lpwstr>PScript5.dll Version 5.2.2</vt:lpwstr>
  </property>
  <property fmtid="{D5CDD505-2E9C-101B-9397-08002B2CF9AE}" pid="4" name="LastSaved">
    <vt:filetime>2023-08-02T00:00:00Z</vt:filetime>
  </property>
  <property fmtid="{D5CDD505-2E9C-101B-9397-08002B2CF9AE}" pid="5" name="Producer">
    <vt:lpwstr>Acrobat Distiller 23.0 (Windows)</vt:lpwstr>
  </property>
  <property fmtid="{D5CDD505-2E9C-101B-9397-08002B2CF9AE}" pid="6" name="MSIP_Label_924dbb1d-991d-4bbd-aad5-33bac1d8ffaf_Enabled">
    <vt:lpwstr>true</vt:lpwstr>
  </property>
  <property fmtid="{D5CDD505-2E9C-101B-9397-08002B2CF9AE}" pid="7" name="MSIP_Label_924dbb1d-991d-4bbd-aad5-33bac1d8ffaf_SetDate">
    <vt:lpwstr>2025-06-20T15:11:25Z</vt:lpwstr>
  </property>
  <property fmtid="{D5CDD505-2E9C-101B-9397-08002B2CF9AE}" pid="8" name="MSIP_Label_924dbb1d-991d-4bbd-aad5-33bac1d8ffaf_Method">
    <vt:lpwstr>Standard</vt:lpwstr>
  </property>
  <property fmtid="{D5CDD505-2E9C-101B-9397-08002B2CF9AE}" pid="9" name="MSIP_Label_924dbb1d-991d-4bbd-aad5-33bac1d8ffaf_Name">
    <vt:lpwstr>924dbb1d-991d-4bbd-aad5-33bac1d8ffaf</vt:lpwstr>
  </property>
  <property fmtid="{D5CDD505-2E9C-101B-9397-08002B2CF9AE}" pid="10" name="MSIP_Label_924dbb1d-991d-4bbd-aad5-33bac1d8ffaf_SiteId">
    <vt:lpwstr>9652d7c2-1ccf-4940-8151-4a92bd474ed0</vt:lpwstr>
  </property>
  <property fmtid="{D5CDD505-2E9C-101B-9397-08002B2CF9AE}" pid="11" name="MSIP_Label_924dbb1d-991d-4bbd-aad5-33bac1d8ffaf_ActionId">
    <vt:lpwstr>94ea4614-4171-4fe7-8bf9-06ae9e029807</vt:lpwstr>
  </property>
  <property fmtid="{D5CDD505-2E9C-101B-9397-08002B2CF9AE}" pid="12" name="MSIP_Label_924dbb1d-991d-4bbd-aad5-33bac1d8ffaf_ContentBits">
    <vt:lpwstr>0</vt:lpwstr>
  </property>
  <property fmtid="{D5CDD505-2E9C-101B-9397-08002B2CF9AE}" pid="13" name="MSIP_Label_924dbb1d-991d-4bbd-aad5-33bac1d8ffaf_Tag">
    <vt:lpwstr>10, 3, 0, 1</vt:lpwstr>
  </property>
</Properties>
</file>