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74B1" w14:textId="77777777" w:rsidR="00B52FCE" w:rsidRDefault="00B52FCE" w:rsidP="00B52FCE">
      <w:pPr>
        <w:framePr w:w="9360" w:h="720" w:hSpace="180" w:wrap="around" w:vAnchor="page" w:hAnchor="page" w:xAlign="center" w:y="15141"/>
      </w:pPr>
    </w:p>
    <w:p w14:paraId="30930D0B" w14:textId="3E6D2336" w:rsidR="00DE1E38" w:rsidRPr="007D5806" w:rsidRDefault="00DE1E38" w:rsidP="009B6D1A">
      <w:pPr>
        <w:spacing w:before="0" w:after="0"/>
        <w:jc w:val="center"/>
        <w:rPr>
          <w:bCs/>
        </w:rPr>
      </w:pPr>
      <w:r w:rsidRPr="007D5806">
        <w:rPr>
          <w:bCs/>
          <w:noProof/>
          <w:lang w:eastAsia="zh-CN"/>
        </w:rPr>
        <w:drawing>
          <wp:inline distT="0" distB="0" distL="0" distR="0" wp14:anchorId="2B628B3C" wp14:editId="7E8449BF">
            <wp:extent cx="2390775" cy="5752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0670" cy="599251"/>
                    </a:xfrm>
                    <a:prstGeom prst="rect">
                      <a:avLst/>
                    </a:prstGeom>
                    <a:noFill/>
                    <a:ln>
                      <a:noFill/>
                    </a:ln>
                  </pic:spPr>
                </pic:pic>
              </a:graphicData>
            </a:graphic>
          </wp:inline>
        </w:drawing>
      </w:r>
    </w:p>
    <w:p w14:paraId="4981AE32" w14:textId="77777777" w:rsidR="009B6D1A" w:rsidRPr="007D5806" w:rsidRDefault="009B6D1A" w:rsidP="009B6D1A">
      <w:pPr>
        <w:spacing w:before="0" w:after="0"/>
        <w:jc w:val="center"/>
        <w:rPr>
          <w:bCs/>
        </w:rPr>
      </w:pPr>
    </w:p>
    <w:p w14:paraId="38E724DA" w14:textId="77777777" w:rsidR="007D5806" w:rsidRDefault="007D5806" w:rsidP="007D5806">
      <w:pPr>
        <w:spacing w:before="0" w:after="0"/>
        <w:jc w:val="center"/>
        <w:rPr>
          <w:rFonts w:eastAsia="Calibri" w:hAnsi="Calibri"/>
          <w:b/>
          <w:color w:val="262628" w:themeColor="accent1" w:themeShade="80"/>
          <w:sz w:val="28"/>
          <w:lang w:val="it-IT"/>
        </w:rPr>
      </w:pPr>
      <w:r w:rsidRPr="007D5806">
        <w:rPr>
          <w:rFonts w:eastAsia="Calibri" w:hAnsi="Calibri"/>
          <w:b/>
          <w:color w:val="262628" w:themeColor="accent1" w:themeShade="80"/>
          <w:sz w:val="28"/>
          <w:lang w:val="it-IT"/>
        </w:rPr>
        <w:t>TransMedics e Mercedes-Benz Annunciano una Collaborazione Strategica per l’Avvio della Prima Rete Dedicata di Trasporto Terrestre per i Trapianti d’Organo in Italia</w:t>
      </w:r>
    </w:p>
    <w:p w14:paraId="273D5063" w14:textId="77777777" w:rsidR="007D5806" w:rsidRPr="007D5806" w:rsidRDefault="007D5806" w:rsidP="007D5806">
      <w:pPr>
        <w:spacing w:before="0" w:after="0"/>
        <w:jc w:val="center"/>
        <w:rPr>
          <w:rFonts w:eastAsia="Calibri" w:hAnsi="Calibri"/>
          <w:b/>
          <w:color w:val="262628" w:themeColor="accent1" w:themeShade="80"/>
          <w:sz w:val="28"/>
          <w:lang w:val="it-IT"/>
        </w:rPr>
      </w:pPr>
    </w:p>
    <w:p w14:paraId="167D92E5" w14:textId="315A0F75" w:rsidR="007D5806" w:rsidRPr="007D5806" w:rsidRDefault="007D5806" w:rsidP="007D5806">
      <w:pPr>
        <w:spacing w:before="0" w:after="0"/>
        <w:jc w:val="center"/>
        <w:rPr>
          <w:rFonts w:eastAsia="Calibri" w:hAnsi="Calibri"/>
          <w:bCs/>
          <w:i/>
          <w:iCs/>
          <w:color w:val="262628" w:themeColor="accent1" w:themeShade="80"/>
          <w:lang w:val="it-IT"/>
        </w:rPr>
      </w:pPr>
      <w:r w:rsidRPr="007D5806">
        <w:rPr>
          <w:rFonts w:eastAsia="Calibri" w:hAnsi="Calibri"/>
          <w:bCs/>
          <w:i/>
          <w:iCs/>
          <w:color w:val="262628" w:themeColor="accent1" w:themeShade="80"/>
          <w:lang w:val="it-IT"/>
        </w:rPr>
        <w:t>Una flotta moderna e appositamente realizzata d</w:t>
      </w:r>
      <w:r w:rsidR="00674CF3">
        <w:rPr>
          <w:rFonts w:eastAsia="Calibri" w:hAnsi="Calibri"/>
          <w:bCs/>
          <w:i/>
          <w:iCs/>
          <w:color w:val="262628" w:themeColor="accent1" w:themeShade="80"/>
          <w:lang w:val="it-IT"/>
        </w:rPr>
        <w:t>a</w:t>
      </w:r>
      <w:r w:rsidRPr="007D5806">
        <w:rPr>
          <w:rFonts w:eastAsia="Calibri" w:hAnsi="Calibri"/>
          <w:bCs/>
          <w:i/>
          <w:iCs/>
          <w:color w:val="262628" w:themeColor="accent1" w:themeShade="80"/>
          <w:lang w:val="it-IT"/>
        </w:rPr>
        <w:t xml:space="preserve"> Mercedes-Benz V-Class sarà distribuita </w:t>
      </w:r>
      <w:r w:rsidR="00674CF3">
        <w:rPr>
          <w:rFonts w:eastAsia="Calibri" w:hAnsi="Calibri"/>
          <w:bCs/>
          <w:i/>
          <w:iCs/>
          <w:color w:val="262628" w:themeColor="accent1" w:themeShade="80"/>
          <w:lang w:val="it-IT"/>
        </w:rPr>
        <w:t>su</w:t>
      </w:r>
      <w:r w:rsidRPr="007D5806">
        <w:rPr>
          <w:rFonts w:eastAsia="Calibri" w:hAnsi="Calibri"/>
          <w:bCs/>
          <w:i/>
          <w:iCs/>
          <w:color w:val="262628" w:themeColor="accent1" w:themeShade="80"/>
          <w:lang w:val="it-IT"/>
        </w:rPr>
        <w:t xml:space="preserve"> quattro hub del National OCS Program (“NOP”) in Italia per supportare l’utilizzo della tecnologia di perfusione Organ Care System (“OCS”) di TransMedics e incrementare l’impiego di organi donat</w:t>
      </w:r>
      <w:r w:rsidR="00674CF3">
        <w:rPr>
          <w:rFonts w:eastAsia="Calibri" w:hAnsi="Calibri"/>
          <w:bCs/>
          <w:i/>
          <w:iCs/>
          <w:color w:val="262628" w:themeColor="accent1" w:themeShade="80"/>
          <w:lang w:val="it-IT"/>
        </w:rPr>
        <w:t>i</w:t>
      </w:r>
      <w:r w:rsidRPr="007D5806">
        <w:rPr>
          <w:rFonts w:eastAsia="Calibri" w:hAnsi="Calibri"/>
          <w:bCs/>
          <w:i/>
          <w:iCs/>
          <w:color w:val="262628" w:themeColor="accent1" w:themeShade="80"/>
          <w:lang w:val="it-IT"/>
        </w:rPr>
        <w:t xml:space="preserve"> per i pazienti in</w:t>
      </w:r>
      <w:r w:rsidR="00674CF3">
        <w:rPr>
          <w:rFonts w:eastAsia="Calibri" w:hAnsi="Calibri"/>
          <w:bCs/>
          <w:i/>
          <w:iCs/>
          <w:color w:val="262628" w:themeColor="accent1" w:themeShade="80"/>
          <w:lang w:val="it-IT"/>
        </w:rPr>
        <w:t xml:space="preserve"> lista di</w:t>
      </w:r>
      <w:r w:rsidRPr="007D5806">
        <w:rPr>
          <w:rFonts w:eastAsia="Calibri" w:hAnsi="Calibri"/>
          <w:bCs/>
          <w:i/>
          <w:iCs/>
          <w:color w:val="262628" w:themeColor="accent1" w:themeShade="80"/>
          <w:lang w:val="it-IT"/>
        </w:rPr>
        <w:t xml:space="preserve"> attesa</w:t>
      </w:r>
      <w:r w:rsidR="00123B95">
        <w:rPr>
          <w:rFonts w:eastAsia="Calibri" w:hAnsi="Calibri"/>
          <w:bCs/>
          <w:i/>
          <w:iCs/>
          <w:color w:val="262628" w:themeColor="accent1" w:themeShade="80"/>
          <w:lang w:val="it-IT"/>
        </w:rPr>
        <w:t>.</w:t>
      </w:r>
    </w:p>
    <w:p w14:paraId="4A813B80" w14:textId="77777777" w:rsidR="007D5806" w:rsidRDefault="007D5806" w:rsidP="007D5806">
      <w:pPr>
        <w:spacing w:before="0" w:after="0"/>
        <w:rPr>
          <w:rFonts w:eastAsia="Calibri" w:hAnsi="Calibri"/>
          <w:bCs/>
          <w:color w:val="262628" w:themeColor="accent1" w:themeShade="80"/>
          <w:sz w:val="28"/>
          <w:lang w:val="it-IT"/>
        </w:rPr>
      </w:pPr>
    </w:p>
    <w:p w14:paraId="6A790A8B" w14:textId="74708B90" w:rsidR="007D5806" w:rsidRPr="007D5806" w:rsidRDefault="007D5806" w:rsidP="007D5806">
      <w:pPr>
        <w:spacing w:before="0" w:after="0"/>
        <w:jc w:val="center"/>
        <w:rPr>
          <w:rFonts w:eastAsia="Calibri" w:hAnsi="Calibri"/>
          <w:bCs/>
          <w:i/>
          <w:iCs/>
          <w:color w:val="262628" w:themeColor="accent1" w:themeShade="80"/>
          <w:lang w:val="it-IT"/>
        </w:rPr>
      </w:pPr>
      <w:r w:rsidRPr="007D5806">
        <w:rPr>
          <w:rFonts w:eastAsia="Calibri" w:hAnsi="Calibri"/>
          <w:bCs/>
          <w:i/>
          <w:iCs/>
          <w:color w:val="262628" w:themeColor="accent1" w:themeShade="80"/>
          <w:lang w:val="it-IT"/>
        </w:rPr>
        <w:t xml:space="preserve">Il Presidente e Amministratore Delegato di TransMedics, Waleed Hassanein, M.D., </w:t>
      </w:r>
      <w:r w:rsidR="00C539FA">
        <w:rPr>
          <w:rFonts w:eastAsia="Calibri" w:hAnsi="Calibri"/>
          <w:bCs/>
          <w:i/>
          <w:iCs/>
          <w:color w:val="262628" w:themeColor="accent1" w:themeShade="80"/>
          <w:lang w:val="it-IT"/>
        </w:rPr>
        <w:t>ha presentato</w:t>
      </w:r>
      <w:r w:rsidRPr="007D5806">
        <w:rPr>
          <w:rFonts w:eastAsia="Calibri" w:hAnsi="Calibri"/>
          <w:bCs/>
          <w:i/>
          <w:iCs/>
          <w:color w:val="262628" w:themeColor="accent1" w:themeShade="80"/>
          <w:lang w:val="it-IT"/>
        </w:rPr>
        <w:t xml:space="preserve"> la collaborazione strategica </w:t>
      </w:r>
      <w:r w:rsidR="00991A56">
        <w:rPr>
          <w:rFonts w:eastAsia="Calibri" w:hAnsi="Calibri"/>
          <w:bCs/>
          <w:i/>
          <w:iCs/>
          <w:color w:val="262628" w:themeColor="accent1" w:themeShade="80"/>
          <w:lang w:val="it-IT"/>
        </w:rPr>
        <w:t>in occasione del</w:t>
      </w:r>
      <w:r w:rsidRPr="007D5806">
        <w:rPr>
          <w:rFonts w:eastAsia="Calibri" w:hAnsi="Calibri"/>
          <w:bCs/>
          <w:i/>
          <w:iCs/>
          <w:color w:val="262628" w:themeColor="accent1" w:themeShade="80"/>
          <w:lang w:val="it-IT"/>
        </w:rPr>
        <w:t xml:space="preserve"> congresso della Società Italiana dei Trapianti di Organi e Tessuti (SITO)</w:t>
      </w:r>
      <w:r w:rsidR="00991A56">
        <w:rPr>
          <w:rFonts w:eastAsia="Calibri" w:hAnsi="Calibri"/>
          <w:bCs/>
          <w:i/>
          <w:iCs/>
          <w:color w:val="262628" w:themeColor="accent1" w:themeShade="80"/>
          <w:lang w:val="it-IT"/>
        </w:rPr>
        <w:t>,</w:t>
      </w:r>
      <w:r w:rsidRPr="007D5806">
        <w:rPr>
          <w:rFonts w:eastAsia="Calibri" w:hAnsi="Calibri"/>
          <w:bCs/>
          <w:i/>
          <w:iCs/>
          <w:color w:val="262628" w:themeColor="accent1" w:themeShade="80"/>
          <w:lang w:val="it-IT"/>
        </w:rPr>
        <w:t xml:space="preserve"> a Milano</w:t>
      </w:r>
      <w:r w:rsidR="00123B95">
        <w:rPr>
          <w:rFonts w:eastAsia="Calibri" w:hAnsi="Calibri"/>
          <w:bCs/>
          <w:i/>
          <w:iCs/>
          <w:color w:val="262628" w:themeColor="accent1" w:themeShade="80"/>
          <w:lang w:val="it-IT"/>
        </w:rPr>
        <w:t>.</w:t>
      </w:r>
    </w:p>
    <w:p w14:paraId="509C53B6" w14:textId="77777777" w:rsidR="007D5806" w:rsidRPr="007D5806" w:rsidRDefault="007D5806" w:rsidP="007D5806">
      <w:pPr>
        <w:spacing w:before="0" w:after="0"/>
        <w:rPr>
          <w:rFonts w:eastAsia="Calibri" w:hAnsi="Calibri"/>
          <w:bCs/>
          <w:color w:val="262628" w:themeColor="accent1" w:themeShade="80"/>
          <w:sz w:val="28"/>
          <w:lang w:val="it-IT"/>
        </w:rPr>
      </w:pPr>
    </w:p>
    <w:p w14:paraId="40966EE8" w14:textId="7D355F2E" w:rsidR="007D5806" w:rsidRP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
          <w:color w:val="262628" w:themeColor="accent1" w:themeShade="80"/>
        </w:rPr>
        <w:t>Andover, Mass.</w:t>
      </w:r>
      <w:r w:rsidRPr="007D5806">
        <w:rPr>
          <w:rFonts w:eastAsia="Calibri" w:hAnsi="Calibri"/>
          <w:bCs/>
          <w:color w:val="262628" w:themeColor="accent1" w:themeShade="80"/>
        </w:rPr>
        <w:t xml:space="preserve"> – 22 settembre 2025 – TransMedics Group, Inc. </w:t>
      </w:r>
      <w:r w:rsidRPr="007D5806">
        <w:rPr>
          <w:rFonts w:eastAsia="Calibri" w:hAnsi="Calibri"/>
          <w:bCs/>
          <w:color w:val="262628" w:themeColor="accent1" w:themeShade="80"/>
          <w:lang w:val="it-IT"/>
        </w:rPr>
        <w:t xml:space="preserve">(“TransMedics”) (Nasdaq: TMDX), azienda di tecnologia medica che sta trasformando la terapia dei trapianti per pazienti con insufficienza terminale di polmoni, cuore e fegato, ha annunciato oggi una collaborazione strategica con Mercedes-Benz Group AG per introdurre, per la prima volta, una flotta di veicoli Mercedes-Benz </w:t>
      </w:r>
      <w:r w:rsidR="00E80C3A">
        <w:rPr>
          <w:rFonts w:eastAsia="Calibri" w:hAnsi="Calibri"/>
          <w:bCs/>
          <w:color w:val="262628" w:themeColor="accent1" w:themeShade="80"/>
          <w:lang w:val="it-IT"/>
        </w:rPr>
        <w:t>Classe V</w:t>
      </w:r>
      <w:r w:rsidR="00674CF3">
        <w:rPr>
          <w:rFonts w:eastAsia="Calibri" w:hAnsi="Calibri"/>
          <w:bCs/>
          <w:color w:val="262628" w:themeColor="accent1" w:themeShade="80"/>
          <w:lang w:val="it-IT"/>
        </w:rPr>
        <w:t>,</w:t>
      </w:r>
      <w:r w:rsidRPr="007D5806">
        <w:rPr>
          <w:rFonts w:eastAsia="Calibri" w:hAnsi="Calibri"/>
          <w:bCs/>
          <w:color w:val="262628" w:themeColor="accent1" w:themeShade="80"/>
          <w:lang w:val="it-IT"/>
        </w:rPr>
        <w:t xml:space="preserve"> dedicati esclusivamente al trasporto di organi in tutta Italia.</w:t>
      </w:r>
    </w:p>
    <w:p w14:paraId="0CE1C802" w14:textId="77777777" w:rsidR="007D5806" w:rsidRPr="007D5806" w:rsidRDefault="007D5806" w:rsidP="007D5806">
      <w:pPr>
        <w:spacing w:before="0" w:after="0"/>
        <w:jc w:val="both"/>
        <w:rPr>
          <w:rFonts w:eastAsia="Calibri" w:hAnsi="Calibri"/>
          <w:bCs/>
          <w:color w:val="262628" w:themeColor="accent1" w:themeShade="80"/>
          <w:lang w:val="it-IT"/>
        </w:rPr>
      </w:pPr>
    </w:p>
    <w:p w14:paraId="66299026" w14:textId="42E12CAC"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t>La collaborazione</w:t>
      </w:r>
      <w:r w:rsidR="00674CF3">
        <w:rPr>
          <w:rFonts w:eastAsia="Calibri" w:hAnsi="Calibri"/>
          <w:bCs/>
          <w:color w:val="262628" w:themeColor="accent1" w:themeShade="80"/>
          <w:lang w:val="it-IT"/>
        </w:rPr>
        <w:t xml:space="preserve"> è in linea con</w:t>
      </w:r>
      <w:r w:rsidRPr="007D5806">
        <w:rPr>
          <w:rFonts w:eastAsia="Calibri" w:hAnsi="Calibri"/>
          <w:bCs/>
          <w:color w:val="262628" w:themeColor="accent1" w:themeShade="80"/>
          <w:lang w:val="it-IT"/>
        </w:rPr>
        <w:t xml:space="preserve"> la più ampia strategia commerciale di TransMedics volta a replicare in Europa il successo del proprio NOP™ statunitense, attraverso la costruzione di una rete logistica dedicata, </w:t>
      </w:r>
      <w:r w:rsidR="00674CF3">
        <w:rPr>
          <w:rFonts w:eastAsia="Calibri" w:hAnsi="Calibri"/>
          <w:bCs/>
          <w:color w:val="262628" w:themeColor="accent1" w:themeShade="80"/>
          <w:lang w:val="it-IT"/>
        </w:rPr>
        <w:t xml:space="preserve">sia </w:t>
      </w:r>
      <w:r w:rsidRPr="007D5806">
        <w:rPr>
          <w:rFonts w:eastAsia="Calibri" w:hAnsi="Calibri"/>
          <w:bCs/>
          <w:color w:val="262628" w:themeColor="accent1" w:themeShade="80"/>
          <w:lang w:val="it-IT"/>
        </w:rPr>
        <w:t xml:space="preserve">aerea </w:t>
      </w:r>
      <w:r w:rsidR="00674CF3">
        <w:rPr>
          <w:rFonts w:eastAsia="Calibri" w:hAnsi="Calibri"/>
          <w:bCs/>
          <w:color w:val="262628" w:themeColor="accent1" w:themeShade="80"/>
          <w:lang w:val="it-IT"/>
        </w:rPr>
        <w:t>ch</w:t>
      </w:r>
      <w:r w:rsidRPr="007D5806">
        <w:rPr>
          <w:rFonts w:eastAsia="Calibri" w:hAnsi="Calibri"/>
          <w:bCs/>
          <w:color w:val="262628" w:themeColor="accent1" w:themeShade="80"/>
          <w:lang w:val="it-IT"/>
        </w:rPr>
        <w:t>e terrestre, che integri la piattaforma innovativa di perfusione OCS™ e i servizi clinici di TransMedics. Il prossimo lancio potrebbe gettare le basi per una rete logistica europea multi-paese, interamente dedicata ai trapianti, finalizzata ad ampliare l’accesso agli organi donati e a supportare un numero maggiore di pazienti in attesa di trapianto.</w:t>
      </w:r>
    </w:p>
    <w:p w14:paraId="78033D53" w14:textId="77777777" w:rsidR="007D5806" w:rsidRPr="007D5806" w:rsidRDefault="007D5806" w:rsidP="007D5806">
      <w:pPr>
        <w:spacing w:before="0" w:after="0"/>
        <w:jc w:val="both"/>
        <w:rPr>
          <w:rFonts w:eastAsia="Calibri" w:hAnsi="Calibri"/>
          <w:bCs/>
          <w:color w:val="262628" w:themeColor="accent1" w:themeShade="80"/>
          <w:lang w:val="it-IT"/>
        </w:rPr>
      </w:pPr>
    </w:p>
    <w:p w14:paraId="638BE1C9" w14:textId="257D5FDF"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t xml:space="preserve">Nell’ambito della collaborazione, TransMedics distribuirà e gestirà diversi veicoli Mercedes-Benz V-Class in quattro principali hub italiani del NOP a Milano, Roma, Padova e Bari. I veicoli saranno dotati di specifiche avanzate di sicurezza, conformi ai rigorosi requisiti del trasporto di organi per trapianto, </w:t>
      </w:r>
      <w:r w:rsidR="00674CF3">
        <w:rPr>
          <w:rFonts w:eastAsia="Calibri" w:hAnsi="Calibri"/>
          <w:bCs/>
          <w:color w:val="262628" w:themeColor="accent1" w:themeShade="80"/>
          <w:lang w:val="it-IT"/>
        </w:rPr>
        <w:t>garantendo</w:t>
      </w:r>
      <w:r w:rsidRPr="007D5806">
        <w:rPr>
          <w:rFonts w:eastAsia="Calibri" w:hAnsi="Calibri"/>
          <w:bCs/>
          <w:color w:val="262628" w:themeColor="accent1" w:themeShade="80"/>
          <w:lang w:val="it-IT"/>
        </w:rPr>
        <w:t xml:space="preserve"> un ambiente protetto per organi, medici e attrezzature durante le missioni di trasporto.</w:t>
      </w:r>
    </w:p>
    <w:p w14:paraId="5BABA875" w14:textId="77777777" w:rsidR="007D5806" w:rsidRPr="007D5806" w:rsidRDefault="007D5806" w:rsidP="007D5806">
      <w:pPr>
        <w:spacing w:before="0" w:after="0"/>
        <w:jc w:val="both"/>
        <w:rPr>
          <w:rFonts w:eastAsia="Calibri" w:hAnsi="Calibri"/>
          <w:bCs/>
          <w:color w:val="262628" w:themeColor="accent1" w:themeShade="80"/>
          <w:lang w:val="it-IT"/>
        </w:rPr>
      </w:pPr>
    </w:p>
    <w:p w14:paraId="0861D003" w14:textId="44655173"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t xml:space="preserve">Il lancio iniziale degli hub italiani del NOP è previsto entro la fine del 2025. Ogni hub sarà dotato dei sistemi OCS Lung, Heart e Liver e sarà gestito da un team esperto di perfusionisti clinici. TransMedics intende garantire supporto tecnologico, clinico e </w:t>
      </w:r>
      <w:r w:rsidRPr="00817FE3">
        <w:rPr>
          <w:rFonts w:eastAsia="Calibri" w:hAnsi="Calibri"/>
          <w:bCs/>
          <w:color w:val="262628" w:themeColor="accent1" w:themeShade="80"/>
          <w:lang w:val="it-IT"/>
        </w:rPr>
        <w:t xml:space="preserve">logistico </w:t>
      </w:r>
      <w:r w:rsidR="00817FE3" w:rsidRPr="00817FE3">
        <w:rPr>
          <w:rFonts w:eastAsia="Calibri" w:hAnsi="Calibri"/>
          <w:bCs/>
          <w:color w:val="262628" w:themeColor="accent1" w:themeShade="80"/>
          <w:lang w:val="it-IT"/>
        </w:rPr>
        <w:t>continuativo</w:t>
      </w:r>
      <w:r w:rsidRPr="00817FE3">
        <w:rPr>
          <w:rFonts w:eastAsia="Calibri" w:hAnsi="Calibri"/>
          <w:bCs/>
          <w:color w:val="262628" w:themeColor="accent1" w:themeShade="80"/>
          <w:lang w:val="it-IT"/>
        </w:rPr>
        <w:t xml:space="preserve"> a centri</w:t>
      </w:r>
      <w:r w:rsidRPr="007D5806">
        <w:rPr>
          <w:rFonts w:eastAsia="Calibri" w:hAnsi="Calibri"/>
          <w:bCs/>
          <w:color w:val="262628" w:themeColor="accent1" w:themeShade="80"/>
          <w:lang w:val="it-IT"/>
        </w:rPr>
        <w:t xml:space="preserve"> trapianti, organizzazioni di procurement e équipe chirurgiche, al fine di incrementare l’utilizzo degli organi donati per i trapianti in Italia. Il Centro di Comando Nazionale avrà sede presso l’hub NOP di TransMedics a Santa Giulia, Milano.</w:t>
      </w:r>
    </w:p>
    <w:p w14:paraId="05789865" w14:textId="77777777" w:rsidR="007D5806" w:rsidRPr="007D5806" w:rsidRDefault="007D5806" w:rsidP="007D5806">
      <w:pPr>
        <w:spacing w:before="0" w:after="0"/>
        <w:jc w:val="both"/>
        <w:rPr>
          <w:rFonts w:eastAsia="Calibri" w:hAnsi="Calibri"/>
          <w:bCs/>
          <w:color w:val="262628" w:themeColor="accent1" w:themeShade="80"/>
          <w:lang w:val="it-IT"/>
        </w:rPr>
      </w:pPr>
    </w:p>
    <w:p w14:paraId="2B75BD76" w14:textId="3FD1CBC2"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t xml:space="preserve">“Questa collaborazione tra TransMedics e Mercedes-Benz sottolinea il nostro comune impegno a fornire la migliore tecnologia e i migliori servizi per salvare vite,” ha dichiarato Waleed Hassanein, M.D., Presidente e Amministratore Delegato di TransMedics. “La nostra iniziativa NOP in Italia rappresenta un primo passo cruciale per ampliare a livello globale l’accesso alla nostra tecnologia salvavita OCS a favore dei pazienti che ne hanno </w:t>
      </w:r>
      <w:r w:rsidR="00791B7A">
        <w:rPr>
          <w:rFonts w:eastAsia="Calibri" w:hAnsi="Calibri"/>
          <w:bCs/>
          <w:color w:val="262628" w:themeColor="accent1" w:themeShade="80"/>
          <w:lang w:val="it-IT"/>
        </w:rPr>
        <w:t>necessità</w:t>
      </w:r>
      <w:r w:rsidRPr="007D5806">
        <w:rPr>
          <w:rFonts w:eastAsia="Calibri" w:hAnsi="Calibri"/>
          <w:bCs/>
          <w:color w:val="262628" w:themeColor="accent1" w:themeShade="80"/>
          <w:lang w:val="it-IT"/>
        </w:rPr>
        <w:t>.”</w:t>
      </w:r>
    </w:p>
    <w:p w14:paraId="4FCD50F5" w14:textId="77777777" w:rsidR="007D5806" w:rsidRPr="007D5806" w:rsidRDefault="007D5806" w:rsidP="007D5806">
      <w:pPr>
        <w:spacing w:before="0" w:after="0"/>
        <w:jc w:val="both"/>
        <w:rPr>
          <w:rFonts w:eastAsia="Calibri" w:hAnsi="Calibri"/>
          <w:bCs/>
          <w:color w:val="262628" w:themeColor="accent1" w:themeShade="80"/>
          <w:lang w:val="it-IT"/>
        </w:rPr>
      </w:pPr>
    </w:p>
    <w:p w14:paraId="5EF21E73" w14:textId="6A723552"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t xml:space="preserve">Dario Albano, Managing Director di Mercedes-Benz Vans Italia, ha aggiunto: “Siamo orgogliosi di supportare TransMedics con i nostri veicoli di prima classe, progettati per operazioni </w:t>
      </w:r>
      <w:r w:rsidR="00791B7A">
        <w:rPr>
          <w:rFonts w:eastAsia="Calibri" w:hAnsi="Calibri"/>
          <w:bCs/>
          <w:color w:val="262628" w:themeColor="accent1" w:themeShade="80"/>
          <w:lang w:val="it-IT"/>
        </w:rPr>
        <w:t xml:space="preserve">altamente </w:t>
      </w:r>
      <w:r w:rsidRPr="007D5806">
        <w:rPr>
          <w:rFonts w:eastAsia="Calibri" w:hAnsi="Calibri"/>
          <w:bCs/>
          <w:color w:val="262628" w:themeColor="accent1" w:themeShade="80"/>
          <w:lang w:val="it-IT"/>
        </w:rPr>
        <w:t>professionali e critiche. Insieme puntiamo a innalzare gli standard del trasporto medico, consentendo ai team clinici di concentrarsi su ciò che conta di più: salvare vite.”</w:t>
      </w:r>
    </w:p>
    <w:p w14:paraId="221C2324" w14:textId="77777777" w:rsidR="007D5806" w:rsidRPr="007D5806" w:rsidRDefault="007D5806" w:rsidP="007D5806">
      <w:pPr>
        <w:spacing w:before="0" w:after="0"/>
        <w:jc w:val="both"/>
        <w:rPr>
          <w:rFonts w:eastAsia="Calibri" w:hAnsi="Calibri"/>
          <w:bCs/>
          <w:color w:val="262628" w:themeColor="accent1" w:themeShade="80"/>
          <w:lang w:val="it-IT"/>
        </w:rPr>
      </w:pPr>
    </w:p>
    <w:p w14:paraId="2982EB85" w14:textId="77777777" w:rsidR="007D5806" w:rsidRDefault="007D5806" w:rsidP="007D5806">
      <w:pPr>
        <w:spacing w:before="0" w:after="0"/>
        <w:rPr>
          <w:rFonts w:eastAsia="Calibri" w:hAnsi="Calibri"/>
          <w:b/>
          <w:color w:val="262628" w:themeColor="accent1" w:themeShade="80"/>
          <w:lang w:val="it-IT"/>
        </w:rPr>
      </w:pPr>
      <w:r w:rsidRPr="007D5806">
        <w:rPr>
          <w:rFonts w:eastAsia="Calibri" w:hAnsi="Calibri"/>
          <w:b/>
          <w:color w:val="262628" w:themeColor="accent1" w:themeShade="80"/>
          <w:lang w:val="it-IT"/>
        </w:rPr>
        <w:t>Informazioni sull’OCS</w:t>
      </w:r>
    </w:p>
    <w:p w14:paraId="1B0AE717" w14:textId="28738376"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br/>
        <w:t xml:space="preserve">TransMedics OCS è un sistema portatile di perfusione, ottimizzazione e monitoraggio degli organi, che utilizza una tecnologia proprietaria e personalizzata per replicare condizioni </w:t>
      </w:r>
      <w:r w:rsidR="00791B7A">
        <w:rPr>
          <w:rFonts w:eastAsia="Calibri" w:hAnsi="Calibri"/>
          <w:bCs/>
          <w:color w:val="262628" w:themeColor="accent1" w:themeShade="80"/>
          <w:lang w:val="it-IT"/>
        </w:rPr>
        <w:t>para-</w:t>
      </w:r>
      <w:r w:rsidRPr="007D5806">
        <w:rPr>
          <w:rFonts w:eastAsia="Calibri" w:hAnsi="Calibri"/>
          <w:bCs/>
          <w:color w:val="262628" w:themeColor="accent1" w:themeShade="80"/>
          <w:lang w:val="it-IT"/>
        </w:rPr>
        <w:t>fisiologiche per gli organi donati al di fuori del corpo umano. La piattaforma OCS è progettata per perfondere gli organi donati con sangue caldo, ossigenato e arricchito di nutrienti, mantenendoli in uno stato vivo e funzionante. Si tratta dell’unica piattaforma di tecnologia portatile e multi-organo a perfusione calda approvata dalla FDA. I sistemi OCS Lung, Heart e Liver sono certificati con marchio CE.</w:t>
      </w:r>
    </w:p>
    <w:p w14:paraId="4C1941E9" w14:textId="77777777" w:rsidR="007D5806" w:rsidRPr="007D5806" w:rsidRDefault="007D5806" w:rsidP="007D5806">
      <w:pPr>
        <w:spacing w:before="0" w:after="0"/>
        <w:jc w:val="both"/>
        <w:rPr>
          <w:rFonts w:eastAsia="Calibri" w:hAnsi="Calibri"/>
          <w:bCs/>
          <w:color w:val="262628" w:themeColor="accent1" w:themeShade="80"/>
          <w:lang w:val="it-IT"/>
        </w:rPr>
      </w:pPr>
    </w:p>
    <w:p w14:paraId="6562B8D1" w14:textId="77777777" w:rsidR="007D5806" w:rsidRDefault="007D5806" w:rsidP="007D5806">
      <w:pPr>
        <w:spacing w:before="0" w:after="0"/>
        <w:rPr>
          <w:rFonts w:eastAsia="Calibri" w:hAnsi="Calibri"/>
          <w:b/>
          <w:color w:val="262628" w:themeColor="accent1" w:themeShade="80"/>
          <w:lang w:val="it-IT"/>
        </w:rPr>
      </w:pPr>
      <w:r w:rsidRPr="007D5806">
        <w:rPr>
          <w:rFonts w:eastAsia="Calibri" w:hAnsi="Calibri"/>
          <w:b/>
          <w:color w:val="262628" w:themeColor="accent1" w:themeShade="80"/>
          <w:lang w:val="it-IT"/>
        </w:rPr>
        <w:t>Informazioni sul NOP</w:t>
      </w:r>
    </w:p>
    <w:p w14:paraId="0C501807" w14:textId="1E921600" w:rsidR="007D5806" w:rsidRP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br/>
        <w:t>Il NOP è una soluzione innovativa “chiavi in mano” che offre un servizio end-to-end per la consegna di organi on-demand direttamente ai centri trapianto, avvalendosi della tecnologia proprietaria OCS, di chirurghi specializzati nel procurement degli organi e di clinici esperti, oltre a una rete logistica dedicata e appositamente progettata per trasporto aereo e terrestre.</w:t>
      </w:r>
    </w:p>
    <w:p w14:paraId="78A74997" w14:textId="77777777" w:rsidR="007D5806" w:rsidRDefault="007D5806" w:rsidP="007D5806">
      <w:pPr>
        <w:spacing w:before="0" w:after="0"/>
        <w:jc w:val="both"/>
        <w:rPr>
          <w:rFonts w:eastAsia="Calibri" w:hAnsi="Calibri"/>
          <w:bCs/>
          <w:color w:val="262628" w:themeColor="accent1" w:themeShade="80"/>
          <w:lang w:val="it-IT"/>
        </w:rPr>
      </w:pPr>
    </w:p>
    <w:p w14:paraId="5534F168" w14:textId="77777777" w:rsidR="007D5806" w:rsidRDefault="007D5806" w:rsidP="007D5806">
      <w:pPr>
        <w:spacing w:before="0" w:after="0"/>
        <w:rPr>
          <w:rFonts w:eastAsia="Calibri" w:hAnsi="Calibri"/>
          <w:b/>
          <w:color w:val="262628" w:themeColor="accent1" w:themeShade="80"/>
          <w:lang w:val="it-IT"/>
        </w:rPr>
      </w:pPr>
      <w:r w:rsidRPr="007D5806">
        <w:rPr>
          <w:rFonts w:eastAsia="Calibri" w:hAnsi="Calibri"/>
          <w:b/>
          <w:color w:val="262628" w:themeColor="accent1" w:themeShade="80"/>
          <w:lang w:val="it-IT"/>
        </w:rPr>
        <w:t>Informazioni su TransMedics Group, Inc.</w:t>
      </w:r>
    </w:p>
    <w:p w14:paraId="77B680A2" w14:textId="69FE2095" w:rsid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br/>
        <w:t>TransMedics è leader mondiale nella perfusione extracorporea portatile a caldo e nella valutazione degli organi donati per trapianto. Con sede ad Andover, Massachusetts, l’azienda è stata fondata per rispondere al bisogno insoddisfatto di un maggior numero di organi di qualità per i trapianti. Ha sviluppato tecnologie per preservare la qualità degli organi, valutarne la vitalità prima del trapianto e incrementarne il potenziale utilizzo nel trattamento delle insufficienze terminali di cuore, polmoni e fegato.</w:t>
      </w:r>
    </w:p>
    <w:p w14:paraId="75CD59D7" w14:textId="77777777" w:rsidR="007D5806" w:rsidRPr="007D5806" w:rsidRDefault="007D5806" w:rsidP="007D5806">
      <w:pPr>
        <w:spacing w:before="0" w:after="0"/>
        <w:jc w:val="both"/>
        <w:rPr>
          <w:rFonts w:eastAsia="Calibri" w:hAnsi="Calibri"/>
          <w:bCs/>
          <w:color w:val="262628" w:themeColor="accent1" w:themeShade="80"/>
          <w:lang w:val="it-IT"/>
        </w:rPr>
      </w:pPr>
    </w:p>
    <w:p w14:paraId="0F527924" w14:textId="77777777" w:rsidR="007D5806" w:rsidRDefault="007D5806" w:rsidP="007D5806">
      <w:pPr>
        <w:spacing w:before="0" w:after="0"/>
        <w:rPr>
          <w:rFonts w:eastAsia="Calibri" w:hAnsi="Calibri"/>
          <w:b/>
          <w:color w:val="262628" w:themeColor="accent1" w:themeShade="80"/>
          <w:lang w:val="it-IT"/>
        </w:rPr>
      </w:pPr>
    </w:p>
    <w:p w14:paraId="1C5CC92F" w14:textId="77777777" w:rsidR="00D332BC" w:rsidRDefault="00D332BC" w:rsidP="007D5806">
      <w:pPr>
        <w:spacing w:before="0" w:after="0"/>
        <w:rPr>
          <w:rFonts w:eastAsia="Calibri" w:hAnsi="Calibri"/>
          <w:b/>
          <w:color w:val="262628" w:themeColor="accent1" w:themeShade="80"/>
          <w:lang w:val="it-IT"/>
        </w:rPr>
      </w:pPr>
    </w:p>
    <w:p w14:paraId="1E056FC6" w14:textId="77777777" w:rsidR="00D332BC" w:rsidRDefault="00D332BC" w:rsidP="007D5806">
      <w:pPr>
        <w:spacing w:before="0" w:after="0"/>
        <w:rPr>
          <w:rFonts w:eastAsia="Calibri" w:hAnsi="Calibri"/>
          <w:b/>
          <w:color w:val="262628" w:themeColor="accent1" w:themeShade="80"/>
          <w:lang w:val="it-IT"/>
        </w:rPr>
      </w:pPr>
    </w:p>
    <w:p w14:paraId="2B7B7E50" w14:textId="77777777" w:rsidR="00D332BC" w:rsidRDefault="00D332BC" w:rsidP="007D5806">
      <w:pPr>
        <w:spacing w:before="0" w:after="0"/>
        <w:rPr>
          <w:rFonts w:eastAsia="Calibri" w:hAnsi="Calibri"/>
          <w:b/>
          <w:color w:val="262628" w:themeColor="accent1" w:themeShade="80"/>
          <w:lang w:val="it-IT"/>
        </w:rPr>
      </w:pPr>
    </w:p>
    <w:p w14:paraId="75DD0181" w14:textId="77777777" w:rsidR="005D47DE" w:rsidRDefault="007D5806" w:rsidP="005D47DE">
      <w:pPr>
        <w:spacing w:before="0" w:after="0"/>
        <w:rPr>
          <w:rFonts w:eastAsia="Calibri" w:hAnsi="Calibri"/>
          <w:b/>
          <w:color w:val="262628" w:themeColor="accent1" w:themeShade="80"/>
          <w:lang w:val="it-IT"/>
        </w:rPr>
      </w:pPr>
      <w:r w:rsidRPr="007D5806">
        <w:rPr>
          <w:rFonts w:eastAsia="Calibri" w:hAnsi="Calibri"/>
          <w:b/>
          <w:color w:val="262628" w:themeColor="accent1" w:themeShade="80"/>
          <w:lang w:val="it-IT"/>
        </w:rPr>
        <w:t>Informazioni su Mercedes-Benz Group AG</w:t>
      </w:r>
    </w:p>
    <w:p w14:paraId="2F4EEC62" w14:textId="74763505" w:rsidR="005D47DE" w:rsidRPr="005D47DE" w:rsidRDefault="007D5806" w:rsidP="005D47DE">
      <w:pPr>
        <w:spacing w:before="0" w:after="0"/>
        <w:rPr>
          <w:rFonts w:eastAsia="Calibri" w:hAnsi="Calibri"/>
          <w:bCs/>
          <w:color w:val="262628" w:themeColor="accent1" w:themeShade="80"/>
          <w:lang w:val="it-IT"/>
        </w:rPr>
      </w:pPr>
      <w:r w:rsidRPr="007D5806">
        <w:rPr>
          <w:rFonts w:eastAsia="Calibri" w:hAnsi="Calibri"/>
          <w:bCs/>
          <w:color w:val="262628" w:themeColor="accent1" w:themeShade="80"/>
          <w:lang w:val="it-IT"/>
        </w:rPr>
        <w:lastRenderedPageBreak/>
        <w:br/>
      </w:r>
      <w:r w:rsidR="005D47DE" w:rsidRPr="005D47DE">
        <w:rPr>
          <w:rFonts w:eastAsia="Calibri" w:hAnsi="Calibri"/>
          <w:bCs/>
          <w:color w:val="262628" w:themeColor="accent1" w:themeShade="80"/>
          <w:lang w:val="it-IT"/>
        </w:rPr>
        <w:t>Mercedes-Benz Group AG è una delle aziende automobilistiche di maggior successo al mondo. Con Mercedes-Benz AG, il Gruppo è tra i principali fornitori globali di automobili di fascia alta e van premium. Mercedes-Benz Mobility AG è specializzata in servizi finanziari e di mobilità.</w:t>
      </w:r>
    </w:p>
    <w:p w14:paraId="3B4D30AC" w14:textId="77777777" w:rsidR="005D47DE" w:rsidRDefault="005D47DE" w:rsidP="005D47DE">
      <w:pPr>
        <w:spacing w:before="100" w:beforeAutospacing="1" w:after="100" w:afterAutospacing="1"/>
        <w:rPr>
          <w:rFonts w:eastAsia="Calibri" w:hAnsi="Calibri"/>
          <w:bCs/>
          <w:color w:val="262628" w:themeColor="accent1" w:themeShade="80"/>
          <w:lang w:val="it-IT"/>
        </w:rPr>
      </w:pPr>
      <w:r w:rsidRPr="005D47DE">
        <w:rPr>
          <w:rFonts w:eastAsia="Calibri" w:hAnsi="Calibri"/>
          <w:bCs/>
          <w:color w:val="262628" w:themeColor="accent1" w:themeShade="80"/>
          <w:lang w:val="it-IT"/>
        </w:rPr>
        <w:t>L’azienda mantiene il proprio focus su tecnologie innovative e sostenibili, oltre che su veicoli sicuri e di alta qualità che affascinano e ispirano. Mercedes-Benz continua a investire sistematicamente nello sviluppo di sistemi di propulsione efficienti e sta tracciando la rotta verso un futuro completamente elettrico.</w:t>
      </w:r>
      <w:r>
        <w:rPr>
          <w:rFonts w:eastAsia="Calibri" w:hAnsi="Calibri"/>
          <w:bCs/>
          <w:color w:val="262628" w:themeColor="accent1" w:themeShade="80"/>
          <w:lang w:val="it-IT"/>
        </w:rPr>
        <w:t xml:space="preserve"> </w:t>
      </w:r>
      <w:r w:rsidRPr="005D47DE">
        <w:rPr>
          <w:rFonts w:eastAsia="Calibri" w:hAnsi="Calibri"/>
          <w:bCs/>
          <w:color w:val="262628" w:themeColor="accent1" w:themeShade="80"/>
          <w:lang w:val="it-IT"/>
        </w:rPr>
        <w:t>Mercedes-Benz sta attuando con coerenza la propria strategia di trasformazione verso un futuro elettrico e basato sul software.</w:t>
      </w:r>
      <w:r>
        <w:rPr>
          <w:rFonts w:eastAsia="Calibri" w:hAnsi="Calibri"/>
          <w:bCs/>
          <w:color w:val="262628" w:themeColor="accent1" w:themeShade="80"/>
          <w:lang w:val="it-IT"/>
        </w:rPr>
        <w:t xml:space="preserve"> </w:t>
      </w:r>
    </w:p>
    <w:p w14:paraId="01CF3110" w14:textId="6BFF46D4" w:rsidR="005D47DE" w:rsidRPr="005D47DE" w:rsidRDefault="005D47DE" w:rsidP="005D47DE">
      <w:pPr>
        <w:spacing w:before="100" w:beforeAutospacing="1" w:after="100" w:afterAutospacing="1"/>
        <w:rPr>
          <w:rFonts w:eastAsia="Calibri" w:hAnsi="Calibri"/>
          <w:bCs/>
          <w:color w:val="262628" w:themeColor="accent1" w:themeShade="80"/>
          <w:lang w:val="it-IT"/>
        </w:rPr>
      </w:pPr>
      <w:r w:rsidRPr="005D47DE">
        <w:rPr>
          <w:rFonts w:eastAsia="Calibri" w:hAnsi="Calibri"/>
          <w:bCs/>
          <w:color w:val="262628" w:themeColor="accent1" w:themeShade="80"/>
          <w:lang w:val="it-IT"/>
        </w:rPr>
        <w:t>L’azienda vende i propri veicoli e servizi in quasi tutti i Paesi del mondo e dispone di impianti di produzione in Europa, Nord e Sud America, Asia e Africa</w:t>
      </w:r>
    </w:p>
    <w:p w14:paraId="6EA81E7F" w14:textId="0499F4E7" w:rsidR="00BB094B" w:rsidRPr="007D5806" w:rsidRDefault="00BB094B" w:rsidP="005D47DE">
      <w:pPr>
        <w:spacing w:before="0" w:after="0"/>
        <w:jc w:val="both"/>
        <w:rPr>
          <w:rFonts w:eastAsia="Calibri" w:hAnsi="Calibri"/>
          <w:bCs/>
          <w:color w:val="262628" w:themeColor="accent1" w:themeShade="80"/>
          <w:lang w:val="it-IT"/>
        </w:rPr>
      </w:pPr>
    </w:p>
    <w:p w14:paraId="115E5A18" w14:textId="77777777" w:rsidR="007D5806" w:rsidRDefault="007D5806" w:rsidP="007D5806">
      <w:pPr>
        <w:spacing w:before="0" w:after="0"/>
        <w:jc w:val="both"/>
        <w:rPr>
          <w:rFonts w:eastAsia="Calibri" w:hAnsi="Calibri"/>
          <w:b/>
          <w:color w:val="262628" w:themeColor="accent1" w:themeShade="80"/>
          <w:lang w:val="it-IT"/>
        </w:rPr>
      </w:pPr>
      <w:r w:rsidRPr="007D5806">
        <w:rPr>
          <w:rFonts w:eastAsia="Calibri" w:hAnsi="Calibri"/>
          <w:b/>
          <w:color w:val="262628" w:themeColor="accent1" w:themeShade="80"/>
          <w:lang w:val="it-IT"/>
        </w:rPr>
        <w:t>Dichiarazioni Previsionali</w:t>
      </w:r>
    </w:p>
    <w:p w14:paraId="39110B4D" w14:textId="113AA1D0" w:rsidR="007D5806" w:rsidRPr="007D5806" w:rsidRDefault="007D5806" w:rsidP="007D5806">
      <w:pPr>
        <w:spacing w:before="0" w:after="0"/>
        <w:jc w:val="both"/>
        <w:rPr>
          <w:rFonts w:eastAsia="Calibri" w:hAnsi="Calibri"/>
          <w:bCs/>
          <w:color w:val="262628" w:themeColor="accent1" w:themeShade="80"/>
          <w:lang w:val="it-IT"/>
        </w:rPr>
      </w:pPr>
      <w:r w:rsidRPr="007D5806">
        <w:rPr>
          <w:rFonts w:eastAsia="Calibri" w:hAnsi="Calibri"/>
          <w:bCs/>
          <w:color w:val="262628" w:themeColor="accent1" w:themeShade="80"/>
          <w:lang w:val="it-IT"/>
        </w:rPr>
        <w:br/>
        <w:t>Il presente comunicato stampa contiene dichiarazioni previsionali che affrontano diversi temi, tra cui, a titolo esemplificativo, i risultati e gli eventi futuri, inclusa la nostra collaborazione strategica con Mercedes-Benz e i piani e le tempistiche per la distribuzione della nostra flotta di veicoli Mercedes-Benz appositamente realizzati in Italia; la nostra strategia di replicare il NOP statunitense in Italia [e in altri Paesi europei]; e le aspettative secondo cui il nostro NOP possa ampliare l’accesso agli organi donati e aumentarne l’utilizzo in Italia [e in altri Paesi europei].</w:t>
      </w:r>
      <w:r w:rsidRPr="007D5806">
        <w:rPr>
          <w:rFonts w:eastAsia="Calibri" w:hAnsi="Calibri"/>
          <w:bCs/>
          <w:color w:val="262628" w:themeColor="accent1" w:themeShade="80"/>
          <w:lang w:val="it-IT"/>
        </w:rPr>
        <w:br/>
        <w:t>Ai fini di tali dichiarazioni, tutte le affermazioni diverse dai dati storici costituiscono dichiarazioni previsionali. Espressioni come “riteniamo”, “può”, “sarà”, “stimiamo”, “continuiamo”, “anticipiamo”, “intendiamo”, “ci aspettiamo”, “dovrebbe”, “potrebbe”, “miriamo”, “prevediamo”, “cerchiamo” e simili sono utilizzate per identificare tali dichiarazioni previsionali. Esse sono soggette a numerosi rischi e incertezze. La nostra dirigenza non può prevedere tutti i rischi, né valutare l’impatto di ciascun fattore, singolarmente o in combinazione, che potrebbe determinare risultati effettivi significativamente differenti da quelli contenuti o impliciti nelle dichiarazioni previsionali. Alla luce di tali rischi e incertezze, gli eventi e le circostanze previsionali discussi nel presente comunicato potrebbero non verificarsi, e i risultati effettivi potrebbero discostarsi in modo sostanziale e negativo da quanto atteso o implicito.</w:t>
      </w:r>
      <w:r w:rsidRPr="007D5806">
        <w:rPr>
          <w:rFonts w:eastAsia="Calibri" w:hAnsi="Calibri"/>
          <w:bCs/>
          <w:color w:val="262628" w:themeColor="accent1" w:themeShade="80"/>
          <w:lang w:val="it-IT"/>
        </w:rPr>
        <w:br/>
        <w:t>Ulteriori informazioni saranno disponibili nei nostri rapporti annuali e trimestrali e in altre comunicazioni depositate presso la Securities and Exchange Commission (“SEC”). Le dichiarazioni previsionali contenute in questo comunicato stampa si riferiscono esclusivamente alla data di emissione. Non assumiamo alcun obbligo di aggiornare tali dichiarazioni, se non nei casi previsti dalla normativa vigente.</w:t>
      </w:r>
    </w:p>
    <w:p w14:paraId="5D2D5470" w14:textId="77777777" w:rsidR="00F47EE9" w:rsidRDefault="00F47EE9" w:rsidP="00F47EE9">
      <w:pPr>
        <w:spacing w:before="0" w:after="0"/>
        <w:rPr>
          <w:rFonts w:eastAsia="Calibri" w:cstheme="minorHAnsi"/>
          <w:b/>
          <w:color w:val="262628" w:themeColor="accent1" w:themeShade="80"/>
          <w:lang w:val="it-IT"/>
        </w:rPr>
      </w:pPr>
    </w:p>
    <w:p w14:paraId="41E79429" w14:textId="10726803" w:rsidR="0031599A" w:rsidRPr="005D47DE" w:rsidRDefault="0031599A" w:rsidP="0031599A">
      <w:pPr>
        <w:spacing w:before="0" w:after="0"/>
        <w:rPr>
          <w:rFonts w:eastAsia="Calibri" w:cstheme="minorHAnsi"/>
          <w:b/>
          <w:color w:val="262628" w:themeColor="accent1" w:themeShade="80"/>
          <w:lang w:val="it-IT"/>
        </w:rPr>
      </w:pPr>
      <w:r w:rsidRPr="005D47DE">
        <w:rPr>
          <w:rFonts w:eastAsia="Calibri" w:cstheme="minorHAnsi"/>
          <w:b/>
          <w:color w:val="262628" w:themeColor="accent1" w:themeShade="80"/>
          <w:lang w:val="it-IT"/>
        </w:rPr>
        <w:t>Media Contact</w:t>
      </w:r>
      <w:r w:rsidR="008B78FD" w:rsidRPr="005D47DE">
        <w:rPr>
          <w:rFonts w:eastAsia="Calibri" w:cstheme="minorHAnsi"/>
          <w:b/>
          <w:color w:val="262628" w:themeColor="accent1" w:themeShade="80"/>
          <w:lang w:val="it-IT"/>
        </w:rPr>
        <w:t>s</w:t>
      </w:r>
      <w:r w:rsidRPr="005D47DE">
        <w:rPr>
          <w:rFonts w:eastAsia="Calibri" w:cstheme="minorHAnsi"/>
          <w:b/>
          <w:color w:val="262628" w:themeColor="accent1" w:themeShade="80"/>
          <w:lang w:val="it-IT"/>
        </w:rPr>
        <w:t>:</w:t>
      </w:r>
    </w:p>
    <w:p w14:paraId="6C2BC9B3" w14:textId="100CEB92" w:rsidR="0031599A" w:rsidRPr="005D47DE" w:rsidRDefault="0031599A" w:rsidP="0031599A">
      <w:pPr>
        <w:spacing w:before="0" w:after="0"/>
        <w:rPr>
          <w:rFonts w:eastAsia="Calibri" w:cstheme="minorHAnsi"/>
          <w:bCs/>
          <w:color w:val="262628" w:themeColor="accent1" w:themeShade="80"/>
          <w:lang w:val="it-IT"/>
        </w:rPr>
      </w:pPr>
      <w:r w:rsidRPr="005D47DE">
        <w:rPr>
          <w:rFonts w:eastAsia="Calibri" w:cstheme="minorHAnsi"/>
          <w:bCs/>
          <w:color w:val="262628" w:themeColor="accent1" w:themeShade="80"/>
          <w:lang w:val="it-IT"/>
        </w:rPr>
        <w:t>TransMedics Europe</w:t>
      </w:r>
    </w:p>
    <w:p w14:paraId="66E5CBF0" w14:textId="144B5E19" w:rsidR="0031599A" w:rsidRPr="005D47DE" w:rsidRDefault="0031599A" w:rsidP="0031599A">
      <w:pPr>
        <w:spacing w:before="0" w:after="0"/>
        <w:rPr>
          <w:rFonts w:eastAsia="Calibri" w:cstheme="minorHAnsi"/>
          <w:bCs/>
          <w:color w:val="262628" w:themeColor="accent1" w:themeShade="80"/>
          <w:lang w:val="it-IT"/>
        </w:rPr>
      </w:pPr>
      <w:r w:rsidRPr="005D47DE">
        <w:rPr>
          <w:rFonts w:eastAsia="Calibri" w:cstheme="minorHAnsi"/>
          <w:bCs/>
          <w:color w:val="262628" w:themeColor="accent1" w:themeShade="80"/>
          <w:lang w:val="it-IT"/>
        </w:rPr>
        <w:t>Susanne Montag</w:t>
      </w:r>
    </w:p>
    <w:p w14:paraId="26DAEC00" w14:textId="6FAB7960" w:rsidR="0031599A" w:rsidRPr="005D47DE" w:rsidRDefault="0031599A" w:rsidP="0031599A">
      <w:pPr>
        <w:spacing w:before="0" w:after="0"/>
        <w:rPr>
          <w:rFonts w:eastAsia="Calibri" w:cstheme="minorHAnsi"/>
          <w:bCs/>
          <w:color w:val="262628" w:themeColor="accent1" w:themeShade="80"/>
          <w:lang w:val="it-IT"/>
        </w:rPr>
      </w:pPr>
      <w:r w:rsidRPr="005D47DE">
        <w:rPr>
          <w:rFonts w:eastAsia="Calibri" w:cstheme="minorHAnsi"/>
          <w:bCs/>
          <w:color w:val="262628" w:themeColor="accent1" w:themeShade="80"/>
          <w:lang w:val="it-IT"/>
        </w:rPr>
        <w:t>+49 15112645800</w:t>
      </w:r>
    </w:p>
    <w:p w14:paraId="4E5D3FDC" w14:textId="77777777" w:rsidR="006A2108" w:rsidRPr="005D47DE" w:rsidRDefault="006A2108" w:rsidP="006A2108">
      <w:pPr>
        <w:spacing w:before="0" w:after="0"/>
        <w:rPr>
          <w:rFonts w:eastAsia="Calibri" w:cstheme="minorHAnsi"/>
          <w:bCs/>
          <w:color w:val="262628" w:themeColor="accent1" w:themeShade="80"/>
          <w:lang w:val="it-IT"/>
        </w:rPr>
      </w:pPr>
      <w:r w:rsidRPr="005D47DE">
        <w:rPr>
          <w:rFonts w:eastAsia="Calibri" w:cstheme="minorHAnsi"/>
          <w:bCs/>
          <w:color w:val="262628" w:themeColor="accent1" w:themeShade="80"/>
          <w:lang w:val="it-IT"/>
        </w:rPr>
        <w:t>smontag@transmedics.com</w:t>
      </w:r>
    </w:p>
    <w:p w14:paraId="429C9270" w14:textId="77777777" w:rsidR="006A2108" w:rsidRPr="005D47DE" w:rsidRDefault="006A2108" w:rsidP="0031599A">
      <w:pPr>
        <w:spacing w:before="0" w:after="0"/>
        <w:rPr>
          <w:rFonts w:eastAsia="Calibri" w:cstheme="minorHAnsi"/>
          <w:bCs/>
          <w:color w:val="262628" w:themeColor="accent1" w:themeShade="80"/>
          <w:lang w:val="it-IT"/>
        </w:rPr>
      </w:pPr>
    </w:p>
    <w:p w14:paraId="195411CA" w14:textId="77777777" w:rsidR="00BB094B" w:rsidRPr="00BB094B" w:rsidRDefault="00BB094B" w:rsidP="00BB094B">
      <w:pPr>
        <w:spacing w:before="0" w:after="0"/>
        <w:rPr>
          <w:rFonts w:eastAsia="Calibri" w:cstheme="minorHAnsi"/>
          <w:bCs/>
          <w:color w:val="262628" w:themeColor="accent1" w:themeShade="80"/>
          <w:lang w:val="it-IT"/>
        </w:rPr>
      </w:pPr>
      <w:r w:rsidRPr="00BB094B">
        <w:rPr>
          <w:rFonts w:eastAsia="Calibri" w:cstheme="minorHAnsi"/>
          <w:bCs/>
          <w:color w:val="262628" w:themeColor="accent1" w:themeShade="80"/>
          <w:lang w:val="it-IT"/>
        </w:rPr>
        <w:t>Mercedes-Benz Vans Italia</w:t>
      </w:r>
    </w:p>
    <w:p w14:paraId="493B251C" w14:textId="77777777" w:rsidR="00BB094B" w:rsidRPr="000F35F1" w:rsidRDefault="00BB094B" w:rsidP="00BB094B">
      <w:pPr>
        <w:spacing w:before="0" w:after="0"/>
        <w:rPr>
          <w:rFonts w:eastAsia="Calibri" w:cstheme="minorHAnsi"/>
          <w:bCs/>
          <w:color w:val="262628" w:themeColor="accent1" w:themeShade="80"/>
          <w:lang w:val="it-IT"/>
        </w:rPr>
      </w:pPr>
      <w:r w:rsidRPr="000F35F1">
        <w:rPr>
          <w:rFonts w:eastAsia="Calibri" w:cstheme="minorHAnsi"/>
          <w:bCs/>
          <w:color w:val="262628" w:themeColor="accent1" w:themeShade="80"/>
          <w:lang w:val="it-IT"/>
        </w:rPr>
        <w:t>Vadim Odinzoff</w:t>
      </w:r>
    </w:p>
    <w:p w14:paraId="7D0B7BE2" w14:textId="77777777" w:rsidR="00BB094B" w:rsidRDefault="00BB094B" w:rsidP="00BB094B">
      <w:pPr>
        <w:spacing w:before="0" w:after="0"/>
        <w:rPr>
          <w:rFonts w:eastAsia="Calibri" w:cstheme="minorHAnsi"/>
          <w:bCs/>
          <w:color w:val="262628" w:themeColor="accent1" w:themeShade="80"/>
          <w:lang w:val="it-IT"/>
        </w:rPr>
      </w:pPr>
      <w:hyperlink r:id="rId14" w:history="1">
        <w:r w:rsidRPr="0033017A">
          <w:rPr>
            <w:rStyle w:val="Collegamentoipertestuale"/>
            <w:rFonts w:eastAsia="Calibri" w:cstheme="minorHAnsi"/>
            <w:bCs/>
            <w:lang w:val="it-IT"/>
          </w:rPr>
          <w:t>vadim.odinzoff@mercedes-benz.com</w:t>
        </w:r>
      </w:hyperlink>
    </w:p>
    <w:p w14:paraId="3C9C8FB4" w14:textId="77777777" w:rsidR="00BB094B" w:rsidRPr="000F35F1" w:rsidRDefault="00BB094B" w:rsidP="00BB094B">
      <w:pPr>
        <w:spacing w:before="0" w:after="0"/>
        <w:rPr>
          <w:rFonts w:eastAsia="Calibri" w:cstheme="minorHAnsi"/>
          <w:bCs/>
          <w:color w:val="262628" w:themeColor="accent1" w:themeShade="80"/>
          <w:lang w:val="it-IT"/>
        </w:rPr>
      </w:pPr>
      <w:r>
        <w:rPr>
          <w:rFonts w:eastAsia="Calibri" w:cstheme="minorHAnsi"/>
          <w:bCs/>
          <w:color w:val="262628" w:themeColor="accent1" w:themeShade="80"/>
          <w:lang w:val="it-IT"/>
        </w:rPr>
        <w:t>+39 3316742881</w:t>
      </w:r>
    </w:p>
    <w:p w14:paraId="5D41B6F1" w14:textId="77777777" w:rsidR="00BB094B" w:rsidRDefault="00BB094B" w:rsidP="00BB094B">
      <w:pPr>
        <w:spacing w:before="0" w:after="0"/>
        <w:rPr>
          <w:rFonts w:eastAsia="Calibri" w:cstheme="minorHAnsi"/>
          <w:bCs/>
          <w:color w:val="262628" w:themeColor="accent1" w:themeShade="80"/>
          <w:lang w:val="it-IT"/>
        </w:rPr>
      </w:pPr>
      <w:r w:rsidRPr="000F35F1">
        <w:rPr>
          <w:rFonts w:eastAsia="Calibri" w:cstheme="minorHAnsi"/>
          <w:bCs/>
          <w:color w:val="262628" w:themeColor="accent1" w:themeShade="80"/>
          <w:lang w:val="it-IT"/>
        </w:rPr>
        <w:t>Luca Amarisse</w:t>
      </w:r>
    </w:p>
    <w:p w14:paraId="3D14317D" w14:textId="77777777" w:rsidR="00BB094B" w:rsidRDefault="00BB094B" w:rsidP="00BB094B">
      <w:pPr>
        <w:spacing w:before="0" w:after="0"/>
        <w:rPr>
          <w:rFonts w:eastAsia="Calibri" w:cstheme="minorHAnsi"/>
          <w:bCs/>
          <w:color w:val="262628" w:themeColor="accent1" w:themeShade="80"/>
          <w:lang w:val="it-IT"/>
        </w:rPr>
      </w:pPr>
      <w:hyperlink r:id="rId15" w:history="1">
        <w:r w:rsidRPr="0033017A">
          <w:rPr>
            <w:rStyle w:val="Collegamentoipertestuale"/>
            <w:rFonts w:eastAsia="Calibri" w:cstheme="minorHAnsi"/>
            <w:bCs/>
            <w:lang w:val="it-IT"/>
          </w:rPr>
          <w:t>luca.amarisse@mercedes-benz.com</w:t>
        </w:r>
      </w:hyperlink>
    </w:p>
    <w:p w14:paraId="4ABB5E81" w14:textId="77777777" w:rsidR="00BB094B" w:rsidRPr="005D47DE" w:rsidRDefault="00BB094B" w:rsidP="00BB094B">
      <w:pPr>
        <w:spacing w:before="0" w:after="0"/>
        <w:rPr>
          <w:rFonts w:eastAsia="Calibri" w:cstheme="minorHAnsi"/>
          <w:bCs/>
          <w:color w:val="262628" w:themeColor="accent1" w:themeShade="80"/>
        </w:rPr>
      </w:pPr>
      <w:r w:rsidRPr="005D47DE">
        <w:rPr>
          <w:rFonts w:eastAsia="Calibri" w:cstheme="minorHAnsi"/>
          <w:bCs/>
          <w:color w:val="262628" w:themeColor="accent1" w:themeShade="80"/>
        </w:rPr>
        <w:t>+39 3392754899</w:t>
      </w:r>
    </w:p>
    <w:p w14:paraId="7EC7A277" w14:textId="77777777" w:rsidR="0031599A" w:rsidRPr="005D47DE" w:rsidRDefault="0031599A" w:rsidP="0031599A">
      <w:pPr>
        <w:spacing w:before="0" w:after="0"/>
        <w:rPr>
          <w:rFonts w:eastAsia="Calibri" w:cstheme="minorHAnsi"/>
          <w:b/>
          <w:color w:val="262628" w:themeColor="accent1" w:themeShade="80"/>
        </w:rPr>
      </w:pPr>
    </w:p>
    <w:p w14:paraId="2F0D3A29" w14:textId="244AEFBF" w:rsidR="00F47EE9" w:rsidRPr="007D5806" w:rsidRDefault="00F47EE9" w:rsidP="00F47EE9">
      <w:pPr>
        <w:spacing w:before="0" w:after="0"/>
        <w:rPr>
          <w:rFonts w:eastAsia="Calibri" w:cstheme="minorHAnsi"/>
          <w:b/>
          <w:color w:val="262628" w:themeColor="accent1" w:themeShade="80"/>
        </w:rPr>
      </w:pPr>
      <w:r w:rsidRPr="007D5806">
        <w:rPr>
          <w:rFonts w:eastAsia="Calibri" w:cstheme="minorHAnsi"/>
          <w:b/>
          <w:color w:val="262628" w:themeColor="accent1" w:themeShade="80"/>
        </w:rPr>
        <w:t>Investor Contact:</w:t>
      </w:r>
    </w:p>
    <w:p w14:paraId="297CF8D5" w14:textId="77777777" w:rsidR="00F47EE9" w:rsidRPr="007D5806" w:rsidRDefault="00F47EE9" w:rsidP="00F47EE9">
      <w:pPr>
        <w:spacing w:before="0" w:after="0"/>
        <w:rPr>
          <w:rFonts w:eastAsia="Calibri" w:cstheme="minorHAnsi"/>
          <w:bCs/>
          <w:color w:val="262628" w:themeColor="accent1" w:themeShade="80"/>
        </w:rPr>
      </w:pPr>
      <w:r w:rsidRPr="007D5806">
        <w:rPr>
          <w:rFonts w:eastAsia="Calibri" w:cstheme="minorHAnsi"/>
          <w:bCs/>
          <w:color w:val="262628" w:themeColor="accent1" w:themeShade="80"/>
        </w:rPr>
        <w:t>Brian Johnston</w:t>
      </w:r>
    </w:p>
    <w:p w14:paraId="0BE3BECA" w14:textId="2D46A83A" w:rsidR="00400B05" w:rsidRPr="007D5806" w:rsidRDefault="00400B05" w:rsidP="00F47EE9">
      <w:pPr>
        <w:spacing w:before="0" w:after="0"/>
        <w:rPr>
          <w:rFonts w:eastAsia="Calibri" w:cstheme="minorHAnsi"/>
          <w:bCs/>
          <w:color w:val="262628" w:themeColor="accent1" w:themeShade="80"/>
        </w:rPr>
      </w:pPr>
      <w:r w:rsidRPr="007D5806">
        <w:rPr>
          <w:rFonts w:eastAsia="Calibri" w:cstheme="minorHAnsi"/>
          <w:bCs/>
          <w:color w:val="262628" w:themeColor="accent1" w:themeShade="80"/>
        </w:rPr>
        <w:t>Laine Morgan</w:t>
      </w:r>
    </w:p>
    <w:p w14:paraId="3A62D739" w14:textId="77777777" w:rsidR="00F47EE9" w:rsidRPr="007D5806" w:rsidRDefault="00F47EE9" w:rsidP="00F47EE9">
      <w:pPr>
        <w:spacing w:before="0" w:after="0"/>
        <w:rPr>
          <w:rFonts w:eastAsia="Calibri" w:cstheme="minorHAnsi"/>
          <w:bCs/>
          <w:color w:val="262628" w:themeColor="accent1" w:themeShade="80"/>
        </w:rPr>
      </w:pPr>
      <w:r w:rsidRPr="007D5806">
        <w:rPr>
          <w:rFonts w:eastAsia="Calibri" w:cstheme="minorHAnsi"/>
          <w:bCs/>
          <w:color w:val="262628" w:themeColor="accent1" w:themeShade="80"/>
        </w:rPr>
        <w:t>332-895-3222</w:t>
      </w:r>
    </w:p>
    <w:p w14:paraId="3E898BD4" w14:textId="27D0078B" w:rsidR="00D448E0" w:rsidRPr="007D5806" w:rsidRDefault="00F47EE9" w:rsidP="00F47EE9">
      <w:pPr>
        <w:spacing w:before="0" w:after="0"/>
        <w:rPr>
          <w:bCs/>
        </w:rPr>
      </w:pPr>
      <w:hyperlink r:id="rId16" w:history="1">
        <w:r w:rsidRPr="007D5806">
          <w:rPr>
            <w:rStyle w:val="Collegamentoipertestuale"/>
            <w:rFonts w:eastAsia="Calibri" w:cstheme="minorHAnsi"/>
            <w:bCs/>
          </w:rPr>
          <w:t>Investors@transmedics.com</w:t>
        </w:r>
      </w:hyperlink>
      <w:r w:rsidRPr="007D5806">
        <w:rPr>
          <w:rFonts w:eastAsia="Calibri" w:cstheme="minorHAnsi"/>
          <w:bCs/>
          <w:color w:val="262628" w:themeColor="accent1" w:themeShade="80"/>
        </w:rPr>
        <w:t xml:space="preserve"> </w:t>
      </w:r>
    </w:p>
    <w:sectPr w:rsidR="00D448E0" w:rsidRPr="007D5806" w:rsidSect="00313BF4">
      <w:headerReference w:type="default" r:id="rId17"/>
      <w:footerReference w:type="even" r:id="rId18"/>
      <w:footerReference w:type="default" r:id="rId19"/>
      <w:footerReference w:type="firs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A974" w14:textId="77777777" w:rsidR="00835D1B" w:rsidRDefault="00835D1B" w:rsidP="00456D18">
      <w:r>
        <w:separator/>
      </w:r>
    </w:p>
  </w:endnote>
  <w:endnote w:type="continuationSeparator" w:id="0">
    <w:p w14:paraId="6DEBD560" w14:textId="77777777" w:rsidR="00835D1B" w:rsidRDefault="00835D1B" w:rsidP="00456D18">
      <w:r>
        <w:continuationSeparator/>
      </w:r>
    </w:p>
  </w:endnote>
  <w:endnote w:type="continuationNotice" w:id="1">
    <w:p w14:paraId="59203099" w14:textId="77777777" w:rsidR="00835D1B" w:rsidRDefault="00835D1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6665014"/>
      <w:docPartObj>
        <w:docPartGallery w:val="Page Numbers (Bottom of Page)"/>
        <w:docPartUnique/>
      </w:docPartObj>
    </w:sdtPr>
    <w:sdtEndPr>
      <w:rPr>
        <w:rStyle w:val="Numeropagina"/>
      </w:rPr>
    </w:sdtEndPr>
    <w:sdtContent>
      <w:p w14:paraId="302129DD" w14:textId="2581D8BC" w:rsidR="00456D18" w:rsidRDefault="00456D18" w:rsidP="006622E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33873640"/>
      <w:docPartObj>
        <w:docPartGallery w:val="Page Numbers (Bottom of Page)"/>
        <w:docPartUnique/>
      </w:docPartObj>
    </w:sdtPr>
    <w:sdtEndPr>
      <w:rPr>
        <w:rStyle w:val="Numeropagina"/>
      </w:rPr>
    </w:sdtEndPr>
    <w:sdtContent>
      <w:p w14:paraId="6860CE98" w14:textId="605A1C79" w:rsidR="00C657AD" w:rsidRDefault="00C657AD" w:rsidP="00456D18">
        <w:pPr>
          <w:pStyle w:val="Pidipagina"/>
          <w:ind w:right="360"/>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sdt>
    <w:sdtPr>
      <w:rPr>
        <w:rStyle w:val="Numeropagina"/>
      </w:rPr>
      <w:id w:val="-1651445539"/>
      <w:docPartObj>
        <w:docPartGallery w:val="Page Numbers (Bottom of Page)"/>
        <w:docPartUnique/>
      </w:docPartObj>
    </w:sdtPr>
    <w:sdtEndPr>
      <w:rPr>
        <w:rStyle w:val="Numeropagina"/>
      </w:rPr>
    </w:sdtEndPr>
    <w:sdtContent>
      <w:p w14:paraId="202ED775" w14:textId="352104F8" w:rsidR="00561462" w:rsidRDefault="00561462" w:rsidP="00456D18">
        <w:pPr>
          <w:pStyle w:val="Pidipagina"/>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63095B4" w14:textId="27CE60A6" w:rsidR="00561462" w:rsidRDefault="005D5F87" w:rsidP="00456D18">
    <w:pPr>
      <w:pStyle w:val="Pidipagina"/>
    </w:pPr>
    <w:fldSimple w:instr="DOCPROPERTY DOCXDOCID DMS=InterwovenIManage Format=&lt;&lt;NUM&gt;&gt;_&lt;&lt;VER&gt;&gt; PRESERVELOCATION \* MERGEFORMAT">
      <w:r>
        <w:t>137787719_1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212146840"/>
      <w:docPartObj>
        <w:docPartGallery w:val="Page Numbers (Bottom of Page)"/>
        <w:docPartUnique/>
      </w:docPartObj>
    </w:sdtPr>
    <w:sdtEndPr>
      <w:rPr>
        <w:rStyle w:val="Numeropagina"/>
      </w:rPr>
    </w:sdtEndPr>
    <w:sdtContent>
      <w:p w14:paraId="6F3CDD14" w14:textId="02F38452" w:rsidR="006622ED" w:rsidRDefault="006622ED" w:rsidP="006622ED">
        <w:pPr>
          <w:pStyle w:val="Pidipagina"/>
          <w:framePr w:w="248" w:h="721" w:hRule="exact" w:wrap="none" w:vAnchor="text" w:hAnchor="page" w:x="10719" w:y="472"/>
          <w:rPr>
            <w:rStyle w:val="Numeropagina"/>
          </w:rPr>
        </w:pPr>
        <w:r>
          <w:rPr>
            <w:rStyle w:val="Numeropagina"/>
          </w:rPr>
          <w:fldChar w:fldCharType="begin"/>
        </w:r>
        <w:r>
          <w:rPr>
            <w:rStyle w:val="Numeropagina"/>
          </w:rPr>
          <w:instrText xml:space="preserve"> PAGE </w:instrText>
        </w:r>
        <w:r>
          <w:rPr>
            <w:rStyle w:val="Numeropagina"/>
          </w:rPr>
          <w:fldChar w:fldCharType="separate"/>
        </w:r>
        <w:r w:rsidR="000E533C">
          <w:rPr>
            <w:rStyle w:val="Numeropagina"/>
          </w:rPr>
          <w:t>1</w:t>
        </w:r>
        <w:r>
          <w:rPr>
            <w:rStyle w:val="Numeropagina"/>
          </w:rPr>
          <w:fldChar w:fldCharType="end"/>
        </w:r>
      </w:p>
    </w:sdtContent>
  </w:sdt>
  <w:p w14:paraId="42C6BDFE" w14:textId="66D73E3B" w:rsidR="00561462" w:rsidRDefault="009900C6" w:rsidP="00456D18">
    <w:pPr>
      <w:pStyle w:val="Pidipagina"/>
      <w:ind w:right="360"/>
    </w:pPr>
    <w:r>
      <w:rPr>
        <w:noProof/>
        <w:lang w:eastAsia="zh-CN"/>
      </w:rPr>
      <w:drawing>
        <wp:anchor distT="0" distB="0" distL="114300" distR="114300" simplePos="0" relativeHeight="251658241" behindDoc="1" locked="1" layoutInCell="1" allowOverlap="1" wp14:anchorId="174651C5" wp14:editId="414DFC55">
          <wp:simplePos x="0" y="0"/>
          <wp:positionH relativeFrom="page">
            <wp:posOffset>0</wp:posOffset>
          </wp:positionH>
          <wp:positionV relativeFrom="page">
            <wp:posOffset>9601200</wp:posOffset>
          </wp:positionV>
          <wp:extent cx="7772400" cy="457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referRelativeResize="0"/>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645E" w14:textId="54908756" w:rsidR="005D5F87" w:rsidRDefault="005D5F87">
    <w:pPr>
      <w:pStyle w:val="Pidipagina"/>
    </w:pPr>
    <w:fldSimple w:instr="DOCPROPERTY DOCXDOCID DMS=InterwovenIManage Format=&lt;&lt;NUM&gt;&gt;_&lt;&lt;VER&gt;&gt; PRESERVELOCATION \* MERGEFORMAT">
      <w:r>
        <w:t>137787719_1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66EDB" w14:textId="77777777" w:rsidR="00835D1B" w:rsidRDefault="00835D1B" w:rsidP="00456D18">
      <w:r>
        <w:separator/>
      </w:r>
    </w:p>
  </w:footnote>
  <w:footnote w:type="continuationSeparator" w:id="0">
    <w:p w14:paraId="2294E985" w14:textId="77777777" w:rsidR="00835D1B" w:rsidRDefault="00835D1B" w:rsidP="00456D18">
      <w:r>
        <w:continuationSeparator/>
      </w:r>
    </w:p>
  </w:footnote>
  <w:footnote w:type="continuationNotice" w:id="1">
    <w:p w14:paraId="3DD87487" w14:textId="77777777" w:rsidR="00835D1B" w:rsidRDefault="00835D1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E740" w14:textId="40BF6FE7" w:rsidR="00C657AD" w:rsidRDefault="00C657AD" w:rsidP="00456D18">
    <w:pPr>
      <w:pStyle w:val="Intestazione"/>
    </w:pPr>
    <w:r>
      <w:rPr>
        <w:noProof/>
        <w:lang w:eastAsia="zh-CN"/>
      </w:rPr>
      <w:drawing>
        <wp:anchor distT="0" distB="0" distL="114300" distR="114300" simplePos="0" relativeHeight="251658240" behindDoc="1" locked="0" layoutInCell="1" allowOverlap="1" wp14:anchorId="0B34BD46" wp14:editId="7AE77B35">
          <wp:simplePos x="0" y="0"/>
          <wp:positionH relativeFrom="page">
            <wp:posOffset>0</wp:posOffset>
          </wp:positionH>
          <wp:positionV relativeFrom="page">
            <wp:posOffset>0</wp:posOffset>
          </wp:positionV>
          <wp:extent cx="7772400" cy="6766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referRelativeResize="0"/>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6766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0DE3"/>
    <w:multiLevelType w:val="hybridMultilevel"/>
    <w:tmpl w:val="F4202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ABF1FA4"/>
    <w:multiLevelType w:val="hybridMultilevel"/>
    <w:tmpl w:val="29A2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61AC6"/>
    <w:multiLevelType w:val="hybridMultilevel"/>
    <w:tmpl w:val="CD362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70C74"/>
    <w:multiLevelType w:val="hybridMultilevel"/>
    <w:tmpl w:val="B470E23C"/>
    <w:lvl w:ilvl="0" w:tplc="B8B0E412">
      <w:start w:val="1"/>
      <w:numFmt w:val="bullet"/>
      <w:lvlText w:val=""/>
      <w:lvlJc w:val="left"/>
      <w:pPr>
        <w:ind w:left="360" w:hanging="360"/>
      </w:pPr>
      <w:rPr>
        <w:rFonts w:ascii="Wingdings" w:hAnsi="Wingdings" w:hint="default"/>
        <w:color w:val="761928"/>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12C77D8"/>
    <w:multiLevelType w:val="hybridMultilevel"/>
    <w:tmpl w:val="C7EC3FCE"/>
    <w:lvl w:ilvl="0" w:tplc="B8B0E412">
      <w:start w:val="1"/>
      <w:numFmt w:val="bullet"/>
      <w:lvlText w:val=""/>
      <w:lvlJc w:val="left"/>
      <w:pPr>
        <w:ind w:left="720" w:hanging="360"/>
      </w:pPr>
      <w:rPr>
        <w:rFonts w:ascii="Wingdings" w:hAnsi="Wingdings" w:hint="default"/>
        <w:color w:val="761928"/>
      </w:rPr>
    </w:lvl>
    <w:lvl w:ilvl="1" w:tplc="4824FAD2">
      <w:numFmt w:val="bullet"/>
      <w:lvlText w:val="•"/>
      <w:lvlJc w:val="left"/>
      <w:pPr>
        <w:ind w:left="1440" w:hanging="360"/>
      </w:pPr>
      <w:rPr>
        <w:rFonts w:ascii="Calibri" w:eastAsiaTheme="minorHAnsi" w:hAnsi="Calibri" w:cs="Calibri" w:hint="default"/>
        <w:color w:val="A6051D"/>
      </w:rPr>
    </w:lvl>
    <w:lvl w:ilvl="2" w:tplc="0D34E686">
      <w:numFmt w:val="bullet"/>
      <w:lvlText w:val=""/>
      <w:lvlJc w:val="left"/>
      <w:pPr>
        <w:ind w:left="2160" w:hanging="360"/>
      </w:pPr>
      <w:rPr>
        <w:rFonts w:ascii="Symbol" w:eastAsiaTheme="minorHAnsi" w:hAnsi="Symbol" w:cstheme="minorHAns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891089">
    <w:abstractNumId w:val="3"/>
  </w:num>
  <w:num w:numId="2" w16cid:durableId="1187984877">
    <w:abstractNumId w:val="2"/>
  </w:num>
  <w:num w:numId="3" w16cid:durableId="863053394">
    <w:abstractNumId w:val="4"/>
  </w:num>
  <w:num w:numId="4" w16cid:durableId="1266502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1746231">
    <w:abstractNumId w:val="0"/>
  </w:num>
  <w:num w:numId="6" w16cid:durableId="1434671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gacyDocID" w:val="False"/>
  </w:docVars>
  <w:rsids>
    <w:rsidRoot w:val="00561462"/>
    <w:rsid w:val="000002FB"/>
    <w:rsid w:val="00000C70"/>
    <w:rsid w:val="0000210F"/>
    <w:rsid w:val="00003721"/>
    <w:rsid w:val="000038DB"/>
    <w:rsid w:val="00013F69"/>
    <w:rsid w:val="00014129"/>
    <w:rsid w:val="0002005D"/>
    <w:rsid w:val="00020114"/>
    <w:rsid w:val="00020BB5"/>
    <w:rsid w:val="00022CE2"/>
    <w:rsid w:val="0002437C"/>
    <w:rsid w:val="0002479F"/>
    <w:rsid w:val="00024C92"/>
    <w:rsid w:val="0002790A"/>
    <w:rsid w:val="00031A8C"/>
    <w:rsid w:val="00031B00"/>
    <w:rsid w:val="00032867"/>
    <w:rsid w:val="00033DD9"/>
    <w:rsid w:val="0003471A"/>
    <w:rsid w:val="00034780"/>
    <w:rsid w:val="00041AC7"/>
    <w:rsid w:val="000420FF"/>
    <w:rsid w:val="00046BB7"/>
    <w:rsid w:val="0005095F"/>
    <w:rsid w:val="00052BF2"/>
    <w:rsid w:val="0005430D"/>
    <w:rsid w:val="00054778"/>
    <w:rsid w:val="000549DA"/>
    <w:rsid w:val="000552C6"/>
    <w:rsid w:val="00056E73"/>
    <w:rsid w:val="00057139"/>
    <w:rsid w:val="000604B1"/>
    <w:rsid w:val="00063111"/>
    <w:rsid w:val="00063AA3"/>
    <w:rsid w:val="0006412A"/>
    <w:rsid w:val="00064973"/>
    <w:rsid w:val="00066B30"/>
    <w:rsid w:val="00066D57"/>
    <w:rsid w:val="000700B1"/>
    <w:rsid w:val="00071438"/>
    <w:rsid w:val="00072178"/>
    <w:rsid w:val="000727E9"/>
    <w:rsid w:val="00075A8F"/>
    <w:rsid w:val="00077FE1"/>
    <w:rsid w:val="00081D4F"/>
    <w:rsid w:val="000830DF"/>
    <w:rsid w:val="00083498"/>
    <w:rsid w:val="000857FD"/>
    <w:rsid w:val="00085D86"/>
    <w:rsid w:val="00085EBD"/>
    <w:rsid w:val="00086FDD"/>
    <w:rsid w:val="000918B7"/>
    <w:rsid w:val="0009233B"/>
    <w:rsid w:val="0009388D"/>
    <w:rsid w:val="00096AE8"/>
    <w:rsid w:val="00097E03"/>
    <w:rsid w:val="00097E30"/>
    <w:rsid w:val="000A0F2C"/>
    <w:rsid w:val="000A158A"/>
    <w:rsid w:val="000A16CC"/>
    <w:rsid w:val="000A1916"/>
    <w:rsid w:val="000A1FCC"/>
    <w:rsid w:val="000A2422"/>
    <w:rsid w:val="000A3808"/>
    <w:rsid w:val="000A4F35"/>
    <w:rsid w:val="000A7C85"/>
    <w:rsid w:val="000B020E"/>
    <w:rsid w:val="000B1690"/>
    <w:rsid w:val="000B2A37"/>
    <w:rsid w:val="000B34FD"/>
    <w:rsid w:val="000B4DEB"/>
    <w:rsid w:val="000B67F4"/>
    <w:rsid w:val="000B6EE3"/>
    <w:rsid w:val="000C0FBE"/>
    <w:rsid w:val="000C3F21"/>
    <w:rsid w:val="000C3FD3"/>
    <w:rsid w:val="000C47C2"/>
    <w:rsid w:val="000C5516"/>
    <w:rsid w:val="000C62A7"/>
    <w:rsid w:val="000C738E"/>
    <w:rsid w:val="000C7AB5"/>
    <w:rsid w:val="000D1AE1"/>
    <w:rsid w:val="000D1C55"/>
    <w:rsid w:val="000D2046"/>
    <w:rsid w:val="000D2D04"/>
    <w:rsid w:val="000D558F"/>
    <w:rsid w:val="000D5D3D"/>
    <w:rsid w:val="000D6423"/>
    <w:rsid w:val="000D6A77"/>
    <w:rsid w:val="000E06FD"/>
    <w:rsid w:val="000E5153"/>
    <w:rsid w:val="000E533C"/>
    <w:rsid w:val="000E789F"/>
    <w:rsid w:val="000E7BDD"/>
    <w:rsid w:val="000E7C60"/>
    <w:rsid w:val="000F0697"/>
    <w:rsid w:val="000F0859"/>
    <w:rsid w:val="000F0950"/>
    <w:rsid w:val="000F0CE6"/>
    <w:rsid w:val="000F0FD1"/>
    <w:rsid w:val="000F2111"/>
    <w:rsid w:val="000F3BD3"/>
    <w:rsid w:val="000F5151"/>
    <w:rsid w:val="000F523D"/>
    <w:rsid w:val="000F622D"/>
    <w:rsid w:val="000F6591"/>
    <w:rsid w:val="000F66CA"/>
    <w:rsid w:val="000F6733"/>
    <w:rsid w:val="000F73F7"/>
    <w:rsid w:val="000F79A0"/>
    <w:rsid w:val="00100230"/>
    <w:rsid w:val="00101B16"/>
    <w:rsid w:val="00102130"/>
    <w:rsid w:val="001027BF"/>
    <w:rsid w:val="0010357D"/>
    <w:rsid w:val="001041B0"/>
    <w:rsid w:val="00104523"/>
    <w:rsid w:val="00105215"/>
    <w:rsid w:val="00106124"/>
    <w:rsid w:val="00106955"/>
    <w:rsid w:val="00112963"/>
    <w:rsid w:val="001141DF"/>
    <w:rsid w:val="00114472"/>
    <w:rsid w:val="00115C4B"/>
    <w:rsid w:val="00120756"/>
    <w:rsid w:val="001218E3"/>
    <w:rsid w:val="00123B95"/>
    <w:rsid w:val="00124003"/>
    <w:rsid w:val="001250EE"/>
    <w:rsid w:val="00127753"/>
    <w:rsid w:val="0013319D"/>
    <w:rsid w:val="0013454B"/>
    <w:rsid w:val="00134AE9"/>
    <w:rsid w:val="00134E07"/>
    <w:rsid w:val="001352FF"/>
    <w:rsid w:val="001355E9"/>
    <w:rsid w:val="001356B7"/>
    <w:rsid w:val="00136EF8"/>
    <w:rsid w:val="00137691"/>
    <w:rsid w:val="001379B2"/>
    <w:rsid w:val="00141BFF"/>
    <w:rsid w:val="00143D1B"/>
    <w:rsid w:val="00145F65"/>
    <w:rsid w:val="00150CD2"/>
    <w:rsid w:val="0015109B"/>
    <w:rsid w:val="00151950"/>
    <w:rsid w:val="001524A1"/>
    <w:rsid w:val="00152F21"/>
    <w:rsid w:val="00154250"/>
    <w:rsid w:val="00155FA6"/>
    <w:rsid w:val="00156E55"/>
    <w:rsid w:val="0016238D"/>
    <w:rsid w:val="00163E63"/>
    <w:rsid w:val="00166959"/>
    <w:rsid w:val="00167046"/>
    <w:rsid w:val="00170CD9"/>
    <w:rsid w:val="0017281B"/>
    <w:rsid w:val="0017370B"/>
    <w:rsid w:val="00173CB9"/>
    <w:rsid w:val="00174BD7"/>
    <w:rsid w:val="00177AFE"/>
    <w:rsid w:val="0018158F"/>
    <w:rsid w:val="0018317B"/>
    <w:rsid w:val="0018459D"/>
    <w:rsid w:val="0018537F"/>
    <w:rsid w:val="001865CF"/>
    <w:rsid w:val="001869DE"/>
    <w:rsid w:val="00186C5E"/>
    <w:rsid w:val="0019084B"/>
    <w:rsid w:val="00193DCB"/>
    <w:rsid w:val="00195BFC"/>
    <w:rsid w:val="00196E93"/>
    <w:rsid w:val="001A2D7D"/>
    <w:rsid w:val="001A32D7"/>
    <w:rsid w:val="001A3492"/>
    <w:rsid w:val="001A4C82"/>
    <w:rsid w:val="001A56BF"/>
    <w:rsid w:val="001A5C4A"/>
    <w:rsid w:val="001A6360"/>
    <w:rsid w:val="001A6F95"/>
    <w:rsid w:val="001B41D9"/>
    <w:rsid w:val="001B56E6"/>
    <w:rsid w:val="001B5DEE"/>
    <w:rsid w:val="001B6E91"/>
    <w:rsid w:val="001C0723"/>
    <w:rsid w:val="001C0B3F"/>
    <w:rsid w:val="001C22A9"/>
    <w:rsid w:val="001C325A"/>
    <w:rsid w:val="001C5CA6"/>
    <w:rsid w:val="001C6F63"/>
    <w:rsid w:val="001C7FD8"/>
    <w:rsid w:val="001D032A"/>
    <w:rsid w:val="001D2169"/>
    <w:rsid w:val="001D3F3A"/>
    <w:rsid w:val="001D57AB"/>
    <w:rsid w:val="001D7C62"/>
    <w:rsid w:val="001E024F"/>
    <w:rsid w:val="001E048C"/>
    <w:rsid w:val="001E0A2D"/>
    <w:rsid w:val="001E39DD"/>
    <w:rsid w:val="001F05D1"/>
    <w:rsid w:val="001F2292"/>
    <w:rsid w:val="001F3EB3"/>
    <w:rsid w:val="001F5599"/>
    <w:rsid w:val="001F6EF8"/>
    <w:rsid w:val="001F7C46"/>
    <w:rsid w:val="002007BE"/>
    <w:rsid w:val="0020244A"/>
    <w:rsid w:val="00202CEA"/>
    <w:rsid w:val="00204BE1"/>
    <w:rsid w:val="002069FC"/>
    <w:rsid w:val="002072A0"/>
    <w:rsid w:val="00212AC0"/>
    <w:rsid w:val="00214A58"/>
    <w:rsid w:val="002170FB"/>
    <w:rsid w:val="002175DF"/>
    <w:rsid w:val="00223F43"/>
    <w:rsid w:val="00226742"/>
    <w:rsid w:val="002277DB"/>
    <w:rsid w:val="002341B6"/>
    <w:rsid w:val="00234F3C"/>
    <w:rsid w:val="002350FD"/>
    <w:rsid w:val="0023662F"/>
    <w:rsid w:val="0023664B"/>
    <w:rsid w:val="00237C9E"/>
    <w:rsid w:val="00237D74"/>
    <w:rsid w:val="0024116F"/>
    <w:rsid w:val="00242EA5"/>
    <w:rsid w:val="00245684"/>
    <w:rsid w:val="00245C1D"/>
    <w:rsid w:val="002472C0"/>
    <w:rsid w:val="002476B0"/>
    <w:rsid w:val="00251199"/>
    <w:rsid w:val="002519A9"/>
    <w:rsid w:val="00253CB0"/>
    <w:rsid w:val="00253D90"/>
    <w:rsid w:val="00254458"/>
    <w:rsid w:val="00254CF7"/>
    <w:rsid w:val="00255745"/>
    <w:rsid w:val="00255869"/>
    <w:rsid w:val="002558F5"/>
    <w:rsid w:val="00256652"/>
    <w:rsid w:val="00256667"/>
    <w:rsid w:val="0025795A"/>
    <w:rsid w:val="00262A5B"/>
    <w:rsid w:val="00263397"/>
    <w:rsid w:val="00263A0C"/>
    <w:rsid w:val="002646F2"/>
    <w:rsid w:val="002664DC"/>
    <w:rsid w:val="00271D74"/>
    <w:rsid w:val="00271F79"/>
    <w:rsid w:val="00272BC2"/>
    <w:rsid w:val="00273113"/>
    <w:rsid w:val="00276D35"/>
    <w:rsid w:val="002814B8"/>
    <w:rsid w:val="00284A25"/>
    <w:rsid w:val="00284AB6"/>
    <w:rsid w:val="00284C84"/>
    <w:rsid w:val="0028570E"/>
    <w:rsid w:val="0029025B"/>
    <w:rsid w:val="00290931"/>
    <w:rsid w:val="002911D5"/>
    <w:rsid w:val="002916D0"/>
    <w:rsid w:val="00293EF7"/>
    <w:rsid w:val="00294D23"/>
    <w:rsid w:val="00296B1C"/>
    <w:rsid w:val="002A05AD"/>
    <w:rsid w:val="002A2A5E"/>
    <w:rsid w:val="002A5014"/>
    <w:rsid w:val="002A673D"/>
    <w:rsid w:val="002A67E7"/>
    <w:rsid w:val="002A77B2"/>
    <w:rsid w:val="002B3888"/>
    <w:rsid w:val="002B461C"/>
    <w:rsid w:val="002B6AF1"/>
    <w:rsid w:val="002B6E81"/>
    <w:rsid w:val="002C31CA"/>
    <w:rsid w:val="002C3B38"/>
    <w:rsid w:val="002C4028"/>
    <w:rsid w:val="002C5A01"/>
    <w:rsid w:val="002C7D90"/>
    <w:rsid w:val="002D038F"/>
    <w:rsid w:val="002D1939"/>
    <w:rsid w:val="002D4018"/>
    <w:rsid w:val="002D5068"/>
    <w:rsid w:val="002D507A"/>
    <w:rsid w:val="002D60CB"/>
    <w:rsid w:val="002D66F2"/>
    <w:rsid w:val="002E053A"/>
    <w:rsid w:val="002E0557"/>
    <w:rsid w:val="002E10E3"/>
    <w:rsid w:val="002E1DB9"/>
    <w:rsid w:val="002E38E4"/>
    <w:rsid w:val="002E53F1"/>
    <w:rsid w:val="002E5F08"/>
    <w:rsid w:val="002E77BC"/>
    <w:rsid w:val="002E7D92"/>
    <w:rsid w:val="002F0174"/>
    <w:rsid w:val="002F14A1"/>
    <w:rsid w:val="002F311C"/>
    <w:rsid w:val="002F579D"/>
    <w:rsid w:val="002F5E64"/>
    <w:rsid w:val="002F6AF9"/>
    <w:rsid w:val="002F6F91"/>
    <w:rsid w:val="002F7000"/>
    <w:rsid w:val="003006C8"/>
    <w:rsid w:val="003013B7"/>
    <w:rsid w:val="0030203F"/>
    <w:rsid w:val="003022E8"/>
    <w:rsid w:val="003024C5"/>
    <w:rsid w:val="00304E91"/>
    <w:rsid w:val="003050A8"/>
    <w:rsid w:val="003071E6"/>
    <w:rsid w:val="0030788F"/>
    <w:rsid w:val="00307FF0"/>
    <w:rsid w:val="00311337"/>
    <w:rsid w:val="00313BF4"/>
    <w:rsid w:val="00313CA9"/>
    <w:rsid w:val="00314542"/>
    <w:rsid w:val="0031599A"/>
    <w:rsid w:val="00316214"/>
    <w:rsid w:val="00316418"/>
    <w:rsid w:val="003170AE"/>
    <w:rsid w:val="003170B2"/>
    <w:rsid w:val="00320CD2"/>
    <w:rsid w:val="00320DD2"/>
    <w:rsid w:val="00322411"/>
    <w:rsid w:val="00324387"/>
    <w:rsid w:val="00325393"/>
    <w:rsid w:val="003254A6"/>
    <w:rsid w:val="0032575B"/>
    <w:rsid w:val="00326ECD"/>
    <w:rsid w:val="00327802"/>
    <w:rsid w:val="00331077"/>
    <w:rsid w:val="003313B0"/>
    <w:rsid w:val="00333673"/>
    <w:rsid w:val="00333A81"/>
    <w:rsid w:val="00333BAA"/>
    <w:rsid w:val="003342BA"/>
    <w:rsid w:val="00335CA9"/>
    <w:rsid w:val="00336319"/>
    <w:rsid w:val="003367E1"/>
    <w:rsid w:val="00336C2B"/>
    <w:rsid w:val="00336D5E"/>
    <w:rsid w:val="00337D41"/>
    <w:rsid w:val="00341C11"/>
    <w:rsid w:val="00342B9C"/>
    <w:rsid w:val="003471F7"/>
    <w:rsid w:val="003502DD"/>
    <w:rsid w:val="00351082"/>
    <w:rsid w:val="00351DE0"/>
    <w:rsid w:val="00354AF1"/>
    <w:rsid w:val="00356197"/>
    <w:rsid w:val="00356757"/>
    <w:rsid w:val="003574C4"/>
    <w:rsid w:val="0035792A"/>
    <w:rsid w:val="00357DBB"/>
    <w:rsid w:val="003607F7"/>
    <w:rsid w:val="0036256F"/>
    <w:rsid w:val="00362F00"/>
    <w:rsid w:val="0036323A"/>
    <w:rsid w:val="0036399F"/>
    <w:rsid w:val="00366386"/>
    <w:rsid w:val="003667FB"/>
    <w:rsid w:val="00367C33"/>
    <w:rsid w:val="003701F7"/>
    <w:rsid w:val="003714EE"/>
    <w:rsid w:val="00372564"/>
    <w:rsid w:val="00373BF1"/>
    <w:rsid w:val="00374967"/>
    <w:rsid w:val="00380CA4"/>
    <w:rsid w:val="00380D77"/>
    <w:rsid w:val="0038179B"/>
    <w:rsid w:val="00381883"/>
    <w:rsid w:val="003838E5"/>
    <w:rsid w:val="00383F20"/>
    <w:rsid w:val="00383F23"/>
    <w:rsid w:val="003865A6"/>
    <w:rsid w:val="00391F4C"/>
    <w:rsid w:val="003953EB"/>
    <w:rsid w:val="00395E04"/>
    <w:rsid w:val="00397DB4"/>
    <w:rsid w:val="003A0ACE"/>
    <w:rsid w:val="003A0BEC"/>
    <w:rsid w:val="003A233C"/>
    <w:rsid w:val="003A37F1"/>
    <w:rsid w:val="003A3FA9"/>
    <w:rsid w:val="003A5FE5"/>
    <w:rsid w:val="003A7B95"/>
    <w:rsid w:val="003B01DA"/>
    <w:rsid w:val="003B31A9"/>
    <w:rsid w:val="003B3A0A"/>
    <w:rsid w:val="003B5370"/>
    <w:rsid w:val="003B5A25"/>
    <w:rsid w:val="003B5D57"/>
    <w:rsid w:val="003B632E"/>
    <w:rsid w:val="003B7F1A"/>
    <w:rsid w:val="003C23B0"/>
    <w:rsid w:val="003C2D8F"/>
    <w:rsid w:val="003C3351"/>
    <w:rsid w:val="003C461A"/>
    <w:rsid w:val="003C5D22"/>
    <w:rsid w:val="003C634B"/>
    <w:rsid w:val="003C64B3"/>
    <w:rsid w:val="003D0213"/>
    <w:rsid w:val="003D05D5"/>
    <w:rsid w:val="003D07EA"/>
    <w:rsid w:val="003D0805"/>
    <w:rsid w:val="003D1EA6"/>
    <w:rsid w:val="003D210A"/>
    <w:rsid w:val="003D3C04"/>
    <w:rsid w:val="003D3C5D"/>
    <w:rsid w:val="003D4DFB"/>
    <w:rsid w:val="003D532F"/>
    <w:rsid w:val="003D679E"/>
    <w:rsid w:val="003D6C74"/>
    <w:rsid w:val="003D79B5"/>
    <w:rsid w:val="003E02CE"/>
    <w:rsid w:val="003E2513"/>
    <w:rsid w:val="003E2F6F"/>
    <w:rsid w:val="003E75B5"/>
    <w:rsid w:val="003E79A0"/>
    <w:rsid w:val="003F481C"/>
    <w:rsid w:val="00400B05"/>
    <w:rsid w:val="004033B9"/>
    <w:rsid w:val="00403487"/>
    <w:rsid w:val="00404C8A"/>
    <w:rsid w:val="0040591C"/>
    <w:rsid w:val="004067A2"/>
    <w:rsid w:val="00406950"/>
    <w:rsid w:val="00406F88"/>
    <w:rsid w:val="004073F4"/>
    <w:rsid w:val="00410820"/>
    <w:rsid w:val="0041135E"/>
    <w:rsid w:val="00414E22"/>
    <w:rsid w:val="00415E9C"/>
    <w:rsid w:val="00417357"/>
    <w:rsid w:val="004219E2"/>
    <w:rsid w:val="00423231"/>
    <w:rsid w:val="00424B58"/>
    <w:rsid w:val="00430365"/>
    <w:rsid w:val="0043175F"/>
    <w:rsid w:val="00431B1E"/>
    <w:rsid w:val="00432285"/>
    <w:rsid w:val="00432F2B"/>
    <w:rsid w:val="004356FE"/>
    <w:rsid w:val="00436230"/>
    <w:rsid w:val="00441142"/>
    <w:rsid w:val="004438A0"/>
    <w:rsid w:val="004467AE"/>
    <w:rsid w:val="00446BBD"/>
    <w:rsid w:val="00450B26"/>
    <w:rsid w:val="00452871"/>
    <w:rsid w:val="00452CE3"/>
    <w:rsid w:val="0045419A"/>
    <w:rsid w:val="004546D3"/>
    <w:rsid w:val="00455245"/>
    <w:rsid w:val="00455AD1"/>
    <w:rsid w:val="0045639E"/>
    <w:rsid w:val="00456D18"/>
    <w:rsid w:val="00456E49"/>
    <w:rsid w:val="00457228"/>
    <w:rsid w:val="00457357"/>
    <w:rsid w:val="004619F0"/>
    <w:rsid w:val="00463864"/>
    <w:rsid w:val="004658CF"/>
    <w:rsid w:val="00465D84"/>
    <w:rsid w:val="00472619"/>
    <w:rsid w:val="00474E3B"/>
    <w:rsid w:val="004760A6"/>
    <w:rsid w:val="00476811"/>
    <w:rsid w:val="0048058B"/>
    <w:rsid w:val="00482E9A"/>
    <w:rsid w:val="0048447E"/>
    <w:rsid w:val="00485470"/>
    <w:rsid w:val="004854FA"/>
    <w:rsid w:val="00486812"/>
    <w:rsid w:val="00486F92"/>
    <w:rsid w:val="0049037A"/>
    <w:rsid w:val="004905DC"/>
    <w:rsid w:val="00490B33"/>
    <w:rsid w:val="004925FC"/>
    <w:rsid w:val="004960AA"/>
    <w:rsid w:val="00496F3D"/>
    <w:rsid w:val="00497C17"/>
    <w:rsid w:val="004A0604"/>
    <w:rsid w:val="004A07CB"/>
    <w:rsid w:val="004A2507"/>
    <w:rsid w:val="004A2CD1"/>
    <w:rsid w:val="004A580B"/>
    <w:rsid w:val="004A5DB0"/>
    <w:rsid w:val="004A6A13"/>
    <w:rsid w:val="004A7609"/>
    <w:rsid w:val="004B00E8"/>
    <w:rsid w:val="004B1371"/>
    <w:rsid w:val="004B3791"/>
    <w:rsid w:val="004B44AA"/>
    <w:rsid w:val="004C0011"/>
    <w:rsid w:val="004C5053"/>
    <w:rsid w:val="004D0ED0"/>
    <w:rsid w:val="004D2583"/>
    <w:rsid w:val="004D259A"/>
    <w:rsid w:val="004D2ECC"/>
    <w:rsid w:val="004D6606"/>
    <w:rsid w:val="004D70A4"/>
    <w:rsid w:val="004D7B09"/>
    <w:rsid w:val="004E1920"/>
    <w:rsid w:val="004E4B47"/>
    <w:rsid w:val="004E4FA2"/>
    <w:rsid w:val="004E5AA1"/>
    <w:rsid w:val="004E5BC0"/>
    <w:rsid w:val="004F13D2"/>
    <w:rsid w:val="004F20C5"/>
    <w:rsid w:val="004F2D27"/>
    <w:rsid w:val="004F3FBC"/>
    <w:rsid w:val="004F49FB"/>
    <w:rsid w:val="00501404"/>
    <w:rsid w:val="0050265B"/>
    <w:rsid w:val="00503CE8"/>
    <w:rsid w:val="00503F25"/>
    <w:rsid w:val="00505419"/>
    <w:rsid w:val="005073C2"/>
    <w:rsid w:val="0051195B"/>
    <w:rsid w:val="00511F81"/>
    <w:rsid w:val="005156E4"/>
    <w:rsid w:val="005169A7"/>
    <w:rsid w:val="00516C53"/>
    <w:rsid w:val="005218DE"/>
    <w:rsid w:val="00526090"/>
    <w:rsid w:val="00527AD2"/>
    <w:rsid w:val="005305AB"/>
    <w:rsid w:val="00532D2A"/>
    <w:rsid w:val="00534692"/>
    <w:rsid w:val="005364A3"/>
    <w:rsid w:val="0053702C"/>
    <w:rsid w:val="0054012A"/>
    <w:rsid w:val="005403B3"/>
    <w:rsid w:val="005406D0"/>
    <w:rsid w:val="005417FE"/>
    <w:rsid w:val="005419F6"/>
    <w:rsid w:val="00541B4B"/>
    <w:rsid w:val="0054243A"/>
    <w:rsid w:val="00543952"/>
    <w:rsid w:val="005442F2"/>
    <w:rsid w:val="00544CEE"/>
    <w:rsid w:val="00551108"/>
    <w:rsid w:val="005532BB"/>
    <w:rsid w:val="005532E1"/>
    <w:rsid w:val="005533DF"/>
    <w:rsid w:val="00553F26"/>
    <w:rsid w:val="00555159"/>
    <w:rsid w:val="005557EA"/>
    <w:rsid w:val="00555DA0"/>
    <w:rsid w:val="00556461"/>
    <w:rsid w:val="00561462"/>
    <w:rsid w:val="0056228B"/>
    <w:rsid w:val="00563329"/>
    <w:rsid w:val="00565297"/>
    <w:rsid w:val="00566F29"/>
    <w:rsid w:val="0056744D"/>
    <w:rsid w:val="00567691"/>
    <w:rsid w:val="0056799D"/>
    <w:rsid w:val="005703C2"/>
    <w:rsid w:val="00570BEB"/>
    <w:rsid w:val="0057205A"/>
    <w:rsid w:val="00574470"/>
    <w:rsid w:val="00574571"/>
    <w:rsid w:val="00574FF5"/>
    <w:rsid w:val="00577005"/>
    <w:rsid w:val="005772B2"/>
    <w:rsid w:val="00577D18"/>
    <w:rsid w:val="00580919"/>
    <w:rsid w:val="00581F2A"/>
    <w:rsid w:val="005873B6"/>
    <w:rsid w:val="00592077"/>
    <w:rsid w:val="0059428F"/>
    <w:rsid w:val="00594EA6"/>
    <w:rsid w:val="00597277"/>
    <w:rsid w:val="00597C30"/>
    <w:rsid w:val="005A0AE1"/>
    <w:rsid w:val="005A129E"/>
    <w:rsid w:val="005A1845"/>
    <w:rsid w:val="005A4DDB"/>
    <w:rsid w:val="005A64F1"/>
    <w:rsid w:val="005A6F6C"/>
    <w:rsid w:val="005A70AD"/>
    <w:rsid w:val="005A7ED6"/>
    <w:rsid w:val="005B1B03"/>
    <w:rsid w:val="005B3036"/>
    <w:rsid w:val="005B4FBA"/>
    <w:rsid w:val="005B5258"/>
    <w:rsid w:val="005B70D3"/>
    <w:rsid w:val="005C20B1"/>
    <w:rsid w:val="005C2D40"/>
    <w:rsid w:val="005C4A13"/>
    <w:rsid w:val="005C60FD"/>
    <w:rsid w:val="005C71CF"/>
    <w:rsid w:val="005C7BF2"/>
    <w:rsid w:val="005D1D0A"/>
    <w:rsid w:val="005D2DF0"/>
    <w:rsid w:val="005D47DE"/>
    <w:rsid w:val="005D5C58"/>
    <w:rsid w:val="005D5F87"/>
    <w:rsid w:val="005D6B37"/>
    <w:rsid w:val="005D6D88"/>
    <w:rsid w:val="005E3D2F"/>
    <w:rsid w:val="005E5130"/>
    <w:rsid w:val="005E6844"/>
    <w:rsid w:val="005F0D7E"/>
    <w:rsid w:val="005F2BC6"/>
    <w:rsid w:val="005F44E9"/>
    <w:rsid w:val="005F53B8"/>
    <w:rsid w:val="005F54BF"/>
    <w:rsid w:val="005F5A6F"/>
    <w:rsid w:val="00610549"/>
    <w:rsid w:val="00612BF9"/>
    <w:rsid w:val="00616238"/>
    <w:rsid w:val="00616BB6"/>
    <w:rsid w:val="00617297"/>
    <w:rsid w:val="00621BFF"/>
    <w:rsid w:val="00623EA0"/>
    <w:rsid w:val="00624F88"/>
    <w:rsid w:val="00625FD2"/>
    <w:rsid w:val="00631AB6"/>
    <w:rsid w:val="00631E95"/>
    <w:rsid w:val="00633BDE"/>
    <w:rsid w:val="00635534"/>
    <w:rsid w:val="006366D8"/>
    <w:rsid w:val="00637110"/>
    <w:rsid w:val="00640117"/>
    <w:rsid w:val="00640C4E"/>
    <w:rsid w:val="00641A94"/>
    <w:rsid w:val="00643C41"/>
    <w:rsid w:val="0064517A"/>
    <w:rsid w:val="006451A0"/>
    <w:rsid w:val="00647A92"/>
    <w:rsid w:val="00650575"/>
    <w:rsid w:val="00651CF0"/>
    <w:rsid w:val="00653F8D"/>
    <w:rsid w:val="00654EAE"/>
    <w:rsid w:val="00660AE6"/>
    <w:rsid w:val="006622ED"/>
    <w:rsid w:val="006626F2"/>
    <w:rsid w:val="00662FC5"/>
    <w:rsid w:val="00663313"/>
    <w:rsid w:val="0066412F"/>
    <w:rsid w:val="00665C94"/>
    <w:rsid w:val="00667561"/>
    <w:rsid w:val="00670ABD"/>
    <w:rsid w:val="00670BE3"/>
    <w:rsid w:val="00671DDF"/>
    <w:rsid w:val="00671FC6"/>
    <w:rsid w:val="00672240"/>
    <w:rsid w:val="00674393"/>
    <w:rsid w:val="00674B4D"/>
    <w:rsid w:val="00674CF3"/>
    <w:rsid w:val="00676C39"/>
    <w:rsid w:val="00681681"/>
    <w:rsid w:val="00683AD1"/>
    <w:rsid w:val="006843D9"/>
    <w:rsid w:val="00684561"/>
    <w:rsid w:val="00686310"/>
    <w:rsid w:val="0068758D"/>
    <w:rsid w:val="00687672"/>
    <w:rsid w:val="00691C64"/>
    <w:rsid w:val="00692362"/>
    <w:rsid w:val="00693991"/>
    <w:rsid w:val="0069404A"/>
    <w:rsid w:val="006964AE"/>
    <w:rsid w:val="006A1E62"/>
    <w:rsid w:val="006A2108"/>
    <w:rsid w:val="006A4795"/>
    <w:rsid w:val="006A4D7E"/>
    <w:rsid w:val="006A542B"/>
    <w:rsid w:val="006A62D6"/>
    <w:rsid w:val="006A69DC"/>
    <w:rsid w:val="006A73EA"/>
    <w:rsid w:val="006A7613"/>
    <w:rsid w:val="006A7825"/>
    <w:rsid w:val="006A7ABF"/>
    <w:rsid w:val="006B0787"/>
    <w:rsid w:val="006B0CFA"/>
    <w:rsid w:val="006B10DE"/>
    <w:rsid w:val="006B2BCA"/>
    <w:rsid w:val="006B38B0"/>
    <w:rsid w:val="006B4925"/>
    <w:rsid w:val="006C113B"/>
    <w:rsid w:val="006C3A6A"/>
    <w:rsid w:val="006C4B6C"/>
    <w:rsid w:val="006D0AC5"/>
    <w:rsid w:val="006D0CFF"/>
    <w:rsid w:val="006D15BE"/>
    <w:rsid w:val="006D6CB1"/>
    <w:rsid w:val="006D6EC7"/>
    <w:rsid w:val="006E2345"/>
    <w:rsid w:val="006E276C"/>
    <w:rsid w:val="006E32E8"/>
    <w:rsid w:val="006E631B"/>
    <w:rsid w:val="006F0965"/>
    <w:rsid w:val="006F1D8F"/>
    <w:rsid w:val="006F31E0"/>
    <w:rsid w:val="006F518B"/>
    <w:rsid w:val="006F56A0"/>
    <w:rsid w:val="006F5F0D"/>
    <w:rsid w:val="006F6719"/>
    <w:rsid w:val="006F7363"/>
    <w:rsid w:val="007008DC"/>
    <w:rsid w:val="007031D7"/>
    <w:rsid w:val="007047E3"/>
    <w:rsid w:val="0070531B"/>
    <w:rsid w:val="00706435"/>
    <w:rsid w:val="00706958"/>
    <w:rsid w:val="0071559E"/>
    <w:rsid w:val="00716895"/>
    <w:rsid w:val="007170BF"/>
    <w:rsid w:val="00717867"/>
    <w:rsid w:val="00717FF4"/>
    <w:rsid w:val="007207FA"/>
    <w:rsid w:val="007244F6"/>
    <w:rsid w:val="00724A23"/>
    <w:rsid w:val="007252E2"/>
    <w:rsid w:val="00726DD1"/>
    <w:rsid w:val="0073351F"/>
    <w:rsid w:val="00733D16"/>
    <w:rsid w:val="00734983"/>
    <w:rsid w:val="00736AC8"/>
    <w:rsid w:val="00736C4A"/>
    <w:rsid w:val="00737A08"/>
    <w:rsid w:val="00742069"/>
    <w:rsid w:val="00742336"/>
    <w:rsid w:val="0074263C"/>
    <w:rsid w:val="0074497C"/>
    <w:rsid w:val="00745117"/>
    <w:rsid w:val="00745F88"/>
    <w:rsid w:val="00746BC7"/>
    <w:rsid w:val="007503B5"/>
    <w:rsid w:val="00750AEC"/>
    <w:rsid w:val="00750EB7"/>
    <w:rsid w:val="007517C5"/>
    <w:rsid w:val="00751FA7"/>
    <w:rsid w:val="00752A94"/>
    <w:rsid w:val="0075521D"/>
    <w:rsid w:val="007555C7"/>
    <w:rsid w:val="00760D04"/>
    <w:rsid w:val="0076224D"/>
    <w:rsid w:val="00766AAA"/>
    <w:rsid w:val="00773817"/>
    <w:rsid w:val="0077386C"/>
    <w:rsid w:val="00774149"/>
    <w:rsid w:val="00775FC6"/>
    <w:rsid w:val="00776142"/>
    <w:rsid w:val="007778EE"/>
    <w:rsid w:val="007823A8"/>
    <w:rsid w:val="0078277E"/>
    <w:rsid w:val="0078703E"/>
    <w:rsid w:val="00790861"/>
    <w:rsid w:val="00791409"/>
    <w:rsid w:val="00791B7A"/>
    <w:rsid w:val="007923EC"/>
    <w:rsid w:val="0079363E"/>
    <w:rsid w:val="00794A37"/>
    <w:rsid w:val="00795336"/>
    <w:rsid w:val="007A0267"/>
    <w:rsid w:val="007A29F0"/>
    <w:rsid w:val="007A4DD4"/>
    <w:rsid w:val="007A52B0"/>
    <w:rsid w:val="007A64C0"/>
    <w:rsid w:val="007A774B"/>
    <w:rsid w:val="007B1D5A"/>
    <w:rsid w:val="007B333C"/>
    <w:rsid w:val="007B4034"/>
    <w:rsid w:val="007B4D08"/>
    <w:rsid w:val="007B5438"/>
    <w:rsid w:val="007C08B1"/>
    <w:rsid w:val="007C1817"/>
    <w:rsid w:val="007C46A9"/>
    <w:rsid w:val="007C6292"/>
    <w:rsid w:val="007D1BD4"/>
    <w:rsid w:val="007D3406"/>
    <w:rsid w:val="007D3971"/>
    <w:rsid w:val="007D40E8"/>
    <w:rsid w:val="007D4A03"/>
    <w:rsid w:val="007D5806"/>
    <w:rsid w:val="007D67A4"/>
    <w:rsid w:val="007D754A"/>
    <w:rsid w:val="007D7CFF"/>
    <w:rsid w:val="007E2D01"/>
    <w:rsid w:val="007E3675"/>
    <w:rsid w:val="007E63CF"/>
    <w:rsid w:val="007E6B49"/>
    <w:rsid w:val="007F377E"/>
    <w:rsid w:val="007F4868"/>
    <w:rsid w:val="007F7B15"/>
    <w:rsid w:val="007F7F84"/>
    <w:rsid w:val="00800EF5"/>
    <w:rsid w:val="00802B7A"/>
    <w:rsid w:val="00802D80"/>
    <w:rsid w:val="008034AF"/>
    <w:rsid w:val="00803670"/>
    <w:rsid w:val="00805365"/>
    <w:rsid w:val="0080778C"/>
    <w:rsid w:val="0081022D"/>
    <w:rsid w:val="00810B27"/>
    <w:rsid w:val="008161BC"/>
    <w:rsid w:val="00817570"/>
    <w:rsid w:val="00817FE3"/>
    <w:rsid w:val="00822377"/>
    <w:rsid w:val="00826DE9"/>
    <w:rsid w:val="0083073B"/>
    <w:rsid w:val="00833A18"/>
    <w:rsid w:val="00835D1B"/>
    <w:rsid w:val="00836A09"/>
    <w:rsid w:val="00836CF8"/>
    <w:rsid w:val="008375B4"/>
    <w:rsid w:val="00841886"/>
    <w:rsid w:val="008429E7"/>
    <w:rsid w:val="0084389F"/>
    <w:rsid w:val="00843A0B"/>
    <w:rsid w:val="00845EC7"/>
    <w:rsid w:val="00847718"/>
    <w:rsid w:val="00850109"/>
    <w:rsid w:val="00850406"/>
    <w:rsid w:val="008504AF"/>
    <w:rsid w:val="00852BB4"/>
    <w:rsid w:val="0085329B"/>
    <w:rsid w:val="00854C7C"/>
    <w:rsid w:val="00854C92"/>
    <w:rsid w:val="00856124"/>
    <w:rsid w:val="008576BD"/>
    <w:rsid w:val="00860C66"/>
    <w:rsid w:val="00863D8A"/>
    <w:rsid w:val="00866D14"/>
    <w:rsid w:val="00867375"/>
    <w:rsid w:val="00867AF1"/>
    <w:rsid w:val="0087162F"/>
    <w:rsid w:val="0087163C"/>
    <w:rsid w:val="00873C2F"/>
    <w:rsid w:val="00880209"/>
    <w:rsid w:val="0088240C"/>
    <w:rsid w:val="00882F9D"/>
    <w:rsid w:val="008833EF"/>
    <w:rsid w:val="00883EF0"/>
    <w:rsid w:val="00887B95"/>
    <w:rsid w:val="00887C67"/>
    <w:rsid w:val="00890051"/>
    <w:rsid w:val="0089040D"/>
    <w:rsid w:val="00891EF3"/>
    <w:rsid w:val="00893E03"/>
    <w:rsid w:val="00895560"/>
    <w:rsid w:val="00895EFE"/>
    <w:rsid w:val="00895F70"/>
    <w:rsid w:val="008978DA"/>
    <w:rsid w:val="008A0519"/>
    <w:rsid w:val="008A0685"/>
    <w:rsid w:val="008A14A3"/>
    <w:rsid w:val="008A293E"/>
    <w:rsid w:val="008A2CC4"/>
    <w:rsid w:val="008A2D0E"/>
    <w:rsid w:val="008A414F"/>
    <w:rsid w:val="008A5882"/>
    <w:rsid w:val="008A5F03"/>
    <w:rsid w:val="008B1848"/>
    <w:rsid w:val="008B1C71"/>
    <w:rsid w:val="008B2FA8"/>
    <w:rsid w:val="008B5BAB"/>
    <w:rsid w:val="008B6053"/>
    <w:rsid w:val="008B78FD"/>
    <w:rsid w:val="008C04FA"/>
    <w:rsid w:val="008C0911"/>
    <w:rsid w:val="008C42BB"/>
    <w:rsid w:val="008C5B3C"/>
    <w:rsid w:val="008C639F"/>
    <w:rsid w:val="008D12E0"/>
    <w:rsid w:val="008D2549"/>
    <w:rsid w:val="008D5009"/>
    <w:rsid w:val="008D559E"/>
    <w:rsid w:val="008E35AB"/>
    <w:rsid w:val="008E53FF"/>
    <w:rsid w:val="008E62A5"/>
    <w:rsid w:val="008E63D5"/>
    <w:rsid w:val="008E7CC2"/>
    <w:rsid w:val="008F01FF"/>
    <w:rsid w:val="008F0ABF"/>
    <w:rsid w:val="008F0D40"/>
    <w:rsid w:val="008F2308"/>
    <w:rsid w:val="008F5983"/>
    <w:rsid w:val="009068B1"/>
    <w:rsid w:val="00907530"/>
    <w:rsid w:val="00910443"/>
    <w:rsid w:val="00910B0C"/>
    <w:rsid w:val="00914515"/>
    <w:rsid w:val="00916182"/>
    <w:rsid w:val="00916495"/>
    <w:rsid w:val="0091685F"/>
    <w:rsid w:val="0091703E"/>
    <w:rsid w:val="00917687"/>
    <w:rsid w:val="00920AB2"/>
    <w:rsid w:val="00922728"/>
    <w:rsid w:val="00927CF0"/>
    <w:rsid w:val="00930521"/>
    <w:rsid w:val="009311D3"/>
    <w:rsid w:val="00933139"/>
    <w:rsid w:val="00933E06"/>
    <w:rsid w:val="00937303"/>
    <w:rsid w:val="0094349A"/>
    <w:rsid w:val="009435EF"/>
    <w:rsid w:val="009440B6"/>
    <w:rsid w:val="00946C3D"/>
    <w:rsid w:val="00946D5B"/>
    <w:rsid w:val="00951534"/>
    <w:rsid w:val="00951939"/>
    <w:rsid w:val="009535CB"/>
    <w:rsid w:val="009566F4"/>
    <w:rsid w:val="00960489"/>
    <w:rsid w:val="00962440"/>
    <w:rsid w:val="0096281A"/>
    <w:rsid w:val="00963FE0"/>
    <w:rsid w:val="00964E54"/>
    <w:rsid w:val="009675A0"/>
    <w:rsid w:val="00967E59"/>
    <w:rsid w:val="00967EBB"/>
    <w:rsid w:val="009719DB"/>
    <w:rsid w:val="009723D6"/>
    <w:rsid w:val="0097472F"/>
    <w:rsid w:val="00974930"/>
    <w:rsid w:val="00974F93"/>
    <w:rsid w:val="009764D6"/>
    <w:rsid w:val="00980DB3"/>
    <w:rsid w:val="0098157F"/>
    <w:rsid w:val="009818E7"/>
    <w:rsid w:val="00982262"/>
    <w:rsid w:val="0098348C"/>
    <w:rsid w:val="0098538D"/>
    <w:rsid w:val="00985C1A"/>
    <w:rsid w:val="00987987"/>
    <w:rsid w:val="009900C6"/>
    <w:rsid w:val="009910E0"/>
    <w:rsid w:val="009915BA"/>
    <w:rsid w:val="00991A56"/>
    <w:rsid w:val="00992F3F"/>
    <w:rsid w:val="00994F5E"/>
    <w:rsid w:val="009957E3"/>
    <w:rsid w:val="0099675A"/>
    <w:rsid w:val="009A0EC5"/>
    <w:rsid w:val="009A56A6"/>
    <w:rsid w:val="009A7586"/>
    <w:rsid w:val="009A7BDB"/>
    <w:rsid w:val="009B29AA"/>
    <w:rsid w:val="009B2ED8"/>
    <w:rsid w:val="009B3F92"/>
    <w:rsid w:val="009B6837"/>
    <w:rsid w:val="009B6D1A"/>
    <w:rsid w:val="009C220E"/>
    <w:rsid w:val="009C2803"/>
    <w:rsid w:val="009C52DA"/>
    <w:rsid w:val="009C6021"/>
    <w:rsid w:val="009C6E75"/>
    <w:rsid w:val="009C733F"/>
    <w:rsid w:val="009D18DE"/>
    <w:rsid w:val="009D23B9"/>
    <w:rsid w:val="009D4860"/>
    <w:rsid w:val="009D67E8"/>
    <w:rsid w:val="009D761C"/>
    <w:rsid w:val="009E107A"/>
    <w:rsid w:val="009E3518"/>
    <w:rsid w:val="009E37B7"/>
    <w:rsid w:val="009E53D0"/>
    <w:rsid w:val="009E5B24"/>
    <w:rsid w:val="009E6BE7"/>
    <w:rsid w:val="009E738A"/>
    <w:rsid w:val="009F1FB9"/>
    <w:rsid w:val="009F34B1"/>
    <w:rsid w:val="009F3D83"/>
    <w:rsid w:val="009F5309"/>
    <w:rsid w:val="00A00067"/>
    <w:rsid w:val="00A00DD0"/>
    <w:rsid w:val="00A020B7"/>
    <w:rsid w:val="00A024A2"/>
    <w:rsid w:val="00A02F88"/>
    <w:rsid w:val="00A03FB8"/>
    <w:rsid w:val="00A05B43"/>
    <w:rsid w:val="00A07273"/>
    <w:rsid w:val="00A0789C"/>
    <w:rsid w:val="00A10014"/>
    <w:rsid w:val="00A107B2"/>
    <w:rsid w:val="00A14F7C"/>
    <w:rsid w:val="00A171C8"/>
    <w:rsid w:val="00A20FA2"/>
    <w:rsid w:val="00A2198A"/>
    <w:rsid w:val="00A2220B"/>
    <w:rsid w:val="00A23B83"/>
    <w:rsid w:val="00A26290"/>
    <w:rsid w:val="00A266C3"/>
    <w:rsid w:val="00A26764"/>
    <w:rsid w:val="00A315FD"/>
    <w:rsid w:val="00A31E81"/>
    <w:rsid w:val="00A320AC"/>
    <w:rsid w:val="00A33EA3"/>
    <w:rsid w:val="00A356E8"/>
    <w:rsid w:val="00A37999"/>
    <w:rsid w:val="00A40949"/>
    <w:rsid w:val="00A4115F"/>
    <w:rsid w:val="00A41C0B"/>
    <w:rsid w:val="00A43B3C"/>
    <w:rsid w:val="00A45139"/>
    <w:rsid w:val="00A474D0"/>
    <w:rsid w:val="00A518EB"/>
    <w:rsid w:val="00A52597"/>
    <w:rsid w:val="00A541DA"/>
    <w:rsid w:val="00A55480"/>
    <w:rsid w:val="00A5629D"/>
    <w:rsid w:val="00A563B3"/>
    <w:rsid w:val="00A56BDD"/>
    <w:rsid w:val="00A61EF3"/>
    <w:rsid w:val="00A646E7"/>
    <w:rsid w:val="00A64991"/>
    <w:rsid w:val="00A64BCB"/>
    <w:rsid w:val="00A65B52"/>
    <w:rsid w:val="00A65EBE"/>
    <w:rsid w:val="00A70036"/>
    <w:rsid w:val="00A7150D"/>
    <w:rsid w:val="00A716F9"/>
    <w:rsid w:val="00A71F1C"/>
    <w:rsid w:val="00A73273"/>
    <w:rsid w:val="00A7352F"/>
    <w:rsid w:val="00A74D15"/>
    <w:rsid w:val="00A75006"/>
    <w:rsid w:val="00A75084"/>
    <w:rsid w:val="00A7526D"/>
    <w:rsid w:val="00A766DA"/>
    <w:rsid w:val="00A77046"/>
    <w:rsid w:val="00A7779F"/>
    <w:rsid w:val="00A82E82"/>
    <w:rsid w:val="00A83C80"/>
    <w:rsid w:val="00A85B75"/>
    <w:rsid w:val="00A86AE7"/>
    <w:rsid w:val="00A912C0"/>
    <w:rsid w:val="00A930FF"/>
    <w:rsid w:val="00A94897"/>
    <w:rsid w:val="00AA23AB"/>
    <w:rsid w:val="00AA3ACB"/>
    <w:rsid w:val="00AA5282"/>
    <w:rsid w:val="00AA54B1"/>
    <w:rsid w:val="00AA5528"/>
    <w:rsid w:val="00AA69DA"/>
    <w:rsid w:val="00AA74D7"/>
    <w:rsid w:val="00AB0587"/>
    <w:rsid w:val="00AB08B5"/>
    <w:rsid w:val="00AB2601"/>
    <w:rsid w:val="00AB2EA9"/>
    <w:rsid w:val="00AB4C80"/>
    <w:rsid w:val="00AB60D2"/>
    <w:rsid w:val="00AC082B"/>
    <w:rsid w:val="00AC1995"/>
    <w:rsid w:val="00AC1A1A"/>
    <w:rsid w:val="00AC2142"/>
    <w:rsid w:val="00AC255F"/>
    <w:rsid w:val="00AC76DD"/>
    <w:rsid w:val="00AD0E46"/>
    <w:rsid w:val="00AD1801"/>
    <w:rsid w:val="00AD2A77"/>
    <w:rsid w:val="00AD2AB9"/>
    <w:rsid w:val="00AD3E21"/>
    <w:rsid w:val="00AD523A"/>
    <w:rsid w:val="00AD56A2"/>
    <w:rsid w:val="00AD65B0"/>
    <w:rsid w:val="00AE02FE"/>
    <w:rsid w:val="00AE03D1"/>
    <w:rsid w:val="00AE453C"/>
    <w:rsid w:val="00AE6E00"/>
    <w:rsid w:val="00AF0EB2"/>
    <w:rsid w:val="00AF2FD2"/>
    <w:rsid w:val="00AF3159"/>
    <w:rsid w:val="00AF4B19"/>
    <w:rsid w:val="00B01EEE"/>
    <w:rsid w:val="00B02231"/>
    <w:rsid w:val="00B02388"/>
    <w:rsid w:val="00B03525"/>
    <w:rsid w:val="00B044F7"/>
    <w:rsid w:val="00B057DF"/>
    <w:rsid w:val="00B06B2B"/>
    <w:rsid w:val="00B1099D"/>
    <w:rsid w:val="00B10BC7"/>
    <w:rsid w:val="00B118E8"/>
    <w:rsid w:val="00B14C64"/>
    <w:rsid w:val="00B14CC8"/>
    <w:rsid w:val="00B209CD"/>
    <w:rsid w:val="00B21054"/>
    <w:rsid w:val="00B213BD"/>
    <w:rsid w:val="00B2217D"/>
    <w:rsid w:val="00B22958"/>
    <w:rsid w:val="00B22C81"/>
    <w:rsid w:val="00B23A3D"/>
    <w:rsid w:val="00B24924"/>
    <w:rsid w:val="00B27802"/>
    <w:rsid w:val="00B318B0"/>
    <w:rsid w:val="00B31AA3"/>
    <w:rsid w:val="00B329CC"/>
    <w:rsid w:val="00B32BC4"/>
    <w:rsid w:val="00B3362A"/>
    <w:rsid w:val="00B3382B"/>
    <w:rsid w:val="00B355D4"/>
    <w:rsid w:val="00B36A17"/>
    <w:rsid w:val="00B4078A"/>
    <w:rsid w:val="00B40EF6"/>
    <w:rsid w:val="00B44A67"/>
    <w:rsid w:val="00B467D4"/>
    <w:rsid w:val="00B46D0A"/>
    <w:rsid w:val="00B52FCE"/>
    <w:rsid w:val="00B54C59"/>
    <w:rsid w:val="00B553A7"/>
    <w:rsid w:val="00B55C7D"/>
    <w:rsid w:val="00B56B72"/>
    <w:rsid w:val="00B57244"/>
    <w:rsid w:val="00B602B1"/>
    <w:rsid w:val="00B605CA"/>
    <w:rsid w:val="00B61D73"/>
    <w:rsid w:val="00B62495"/>
    <w:rsid w:val="00B63033"/>
    <w:rsid w:val="00B63AFD"/>
    <w:rsid w:val="00B64BA0"/>
    <w:rsid w:val="00B6736C"/>
    <w:rsid w:val="00B679F6"/>
    <w:rsid w:val="00B7112E"/>
    <w:rsid w:val="00B71616"/>
    <w:rsid w:val="00B71623"/>
    <w:rsid w:val="00B71997"/>
    <w:rsid w:val="00B72E56"/>
    <w:rsid w:val="00B748DF"/>
    <w:rsid w:val="00B760EB"/>
    <w:rsid w:val="00B76164"/>
    <w:rsid w:val="00B76176"/>
    <w:rsid w:val="00B76197"/>
    <w:rsid w:val="00B7645E"/>
    <w:rsid w:val="00B769DA"/>
    <w:rsid w:val="00B76B61"/>
    <w:rsid w:val="00B76F72"/>
    <w:rsid w:val="00B773A9"/>
    <w:rsid w:val="00B80AEF"/>
    <w:rsid w:val="00B80E3D"/>
    <w:rsid w:val="00B81013"/>
    <w:rsid w:val="00B8199C"/>
    <w:rsid w:val="00B83631"/>
    <w:rsid w:val="00B8477A"/>
    <w:rsid w:val="00B85FE2"/>
    <w:rsid w:val="00B8692F"/>
    <w:rsid w:val="00B903E9"/>
    <w:rsid w:val="00B91E8A"/>
    <w:rsid w:val="00B93974"/>
    <w:rsid w:val="00B93BC7"/>
    <w:rsid w:val="00B940BA"/>
    <w:rsid w:val="00B94E28"/>
    <w:rsid w:val="00B958C9"/>
    <w:rsid w:val="00B96286"/>
    <w:rsid w:val="00B96A96"/>
    <w:rsid w:val="00B9786D"/>
    <w:rsid w:val="00B97B19"/>
    <w:rsid w:val="00BA3D8B"/>
    <w:rsid w:val="00BA4C4A"/>
    <w:rsid w:val="00BA5F82"/>
    <w:rsid w:val="00BA6BA1"/>
    <w:rsid w:val="00BB094B"/>
    <w:rsid w:val="00BB14A2"/>
    <w:rsid w:val="00BB1FDB"/>
    <w:rsid w:val="00BB24E2"/>
    <w:rsid w:val="00BB2FA1"/>
    <w:rsid w:val="00BB319D"/>
    <w:rsid w:val="00BB40A8"/>
    <w:rsid w:val="00BB730F"/>
    <w:rsid w:val="00BC1AAB"/>
    <w:rsid w:val="00BC4F5E"/>
    <w:rsid w:val="00BC53E1"/>
    <w:rsid w:val="00BC6361"/>
    <w:rsid w:val="00BC6BC3"/>
    <w:rsid w:val="00BC6E26"/>
    <w:rsid w:val="00BC7525"/>
    <w:rsid w:val="00BC766B"/>
    <w:rsid w:val="00BC7888"/>
    <w:rsid w:val="00BD06AF"/>
    <w:rsid w:val="00BD10B1"/>
    <w:rsid w:val="00BD1BBA"/>
    <w:rsid w:val="00BD306D"/>
    <w:rsid w:val="00BD4030"/>
    <w:rsid w:val="00BD4173"/>
    <w:rsid w:val="00BD625A"/>
    <w:rsid w:val="00BD6717"/>
    <w:rsid w:val="00BE5F76"/>
    <w:rsid w:val="00BE6BCB"/>
    <w:rsid w:val="00BF0644"/>
    <w:rsid w:val="00BF0A29"/>
    <w:rsid w:val="00BF1FED"/>
    <w:rsid w:val="00BF581D"/>
    <w:rsid w:val="00BF5A6B"/>
    <w:rsid w:val="00C0044C"/>
    <w:rsid w:val="00C0240B"/>
    <w:rsid w:val="00C027A0"/>
    <w:rsid w:val="00C02D30"/>
    <w:rsid w:val="00C0380C"/>
    <w:rsid w:val="00C042B2"/>
    <w:rsid w:val="00C05F89"/>
    <w:rsid w:val="00C104D1"/>
    <w:rsid w:val="00C11306"/>
    <w:rsid w:val="00C11E72"/>
    <w:rsid w:val="00C15A2A"/>
    <w:rsid w:val="00C15B1A"/>
    <w:rsid w:val="00C16646"/>
    <w:rsid w:val="00C167E8"/>
    <w:rsid w:val="00C177A9"/>
    <w:rsid w:val="00C21762"/>
    <w:rsid w:val="00C23178"/>
    <w:rsid w:val="00C23847"/>
    <w:rsid w:val="00C24285"/>
    <w:rsid w:val="00C24AD1"/>
    <w:rsid w:val="00C2715B"/>
    <w:rsid w:val="00C27F4F"/>
    <w:rsid w:val="00C30260"/>
    <w:rsid w:val="00C308B2"/>
    <w:rsid w:val="00C3272C"/>
    <w:rsid w:val="00C34841"/>
    <w:rsid w:val="00C34FAC"/>
    <w:rsid w:val="00C35D00"/>
    <w:rsid w:val="00C36996"/>
    <w:rsid w:val="00C418E0"/>
    <w:rsid w:val="00C41CF6"/>
    <w:rsid w:val="00C42EA9"/>
    <w:rsid w:val="00C43A63"/>
    <w:rsid w:val="00C44EB2"/>
    <w:rsid w:val="00C4716E"/>
    <w:rsid w:val="00C4747B"/>
    <w:rsid w:val="00C50933"/>
    <w:rsid w:val="00C51531"/>
    <w:rsid w:val="00C51863"/>
    <w:rsid w:val="00C539FA"/>
    <w:rsid w:val="00C5463A"/>
    <w:rsid w:val="00C5467D"/>
    <w:rsid w:val="00C55090"/>
    <w:rsid w:val="00C55AD6"/>
    <w:rsid w:val="00C55D64"/>
    <w:rsid w:val="00C572D6"/>
    <w:rsid w:val="00C573E5"/>
    <w:rsid w:val="00C57E93"/>
    <w:rsid w:val="00C639DF"/>
    <w:rsid w:val="00C657AD"/>
    <w:rsid w:val="00C6723D"/>
    <w:rsid w:val="00C7049E"/>
    <w:rsid w:val="00C705ED"/>
    <w:rsid w:val="00C71CF2"/>
    <w:rsid w:val="00C756D1"/>
    <w:rsid w:val="00C75947"/>
    <w:rsid w:val="00C76A9B"/>
    <w:rsid w:val="00C81020"/>
    <w:rsid w:val="00C81741"/>
    <w:rsid w:val="00C81C86"/>
    <w:rsid w:val="00C81EDF"/>
    <w:rsid w:val="00C820D7"/>
    <w:rsid w:val="00C8261C"/>
    <w:rsid w:val="00C828A2"/>
    <w:rsid w:val="00C82EA4"/>
    <w:rsid w:val="00C83A6E"/>
    <w:rsid w:val="00C858D8"/>
    <w:rsid w:val="00C90D20"/>
    <w:rsid w:val="00C91C8C"/>
    <w:rsid w:val="00CA21EE"/>
    <w:rsid w:val="00CA3037"/>
    <w:rsid w:val="00CA3434"/>
    <w:rsid w:val="00CA35E3"/>
    <w:rsid w:val="00CA4224"/>
    <w:rsid w:val="00CA496A"/>
    <w:rsid w:val="00CA4FBD"/>
    <w:rsid w:val="00CA6128"/>
    <w:rsid w:val="00CB0E21"/>
    <w:rsid w:val="00CB125F"/>
    <w:rsid w:val="00CB555B"/>
    <w:rsid w:val="00CB64F5"/>
    <w:rsid w:val="00CC0DEC"/>
    <w:rsid w:val="00CC13B3"/>
    <w:rsid w:val="00CC394A"/>
    <w:rsid w:val="00CC42BC"/>
    <w:rsid w:val="00CC5AA5"/>
    <w:rsid w:val="00CC5C61"/>
    <w:rsid w:val="00CC629A"/>
    <w:rsid w:val="00CC7736"/>
    <w:rsid w:val="00CD1398"/>
    <w:rsid w:val="00CD4363"/>
    <w:rsid w:val="00CD4417"/>
    <w:rsid w:val="00CD5642"/>
    <w:rsid w:val="00CD7005"/>
    <w:rsid w:val="00CE1422"/>
    <w:rsid w:val="00CE18F6"/>
    <w:rsid w:val="00CE1CF6"/>
    <w:rsid w:val="00CE25B1"/>
    <w:rsid w:val="00CE2638"/>
    <w:rsid w:val="00CE2848"/>
    <w:rsid w:val="00CE2E42"/>
    <w:rsid w:val="00CF2414"/>
    <w:rsid w:val="00CF29A1"/>
    <w:rsid w:val="00CF2AEC"/>
    <w:rsid w:val="00D04D11"/>
    <w:rsid w:val="00D05751"/>
    <w:rsid w:val="00D05A3E"/>
    <w:rsid w:val="00D06AF5"/>
    <w:rsid w:val="00D10795"/>
    <w:rsid w:val="00D10862"/>
    <w:rsid w:val="00D10DFD"/>
    <w:rsid w:val="00D1229E"/>
    <w:rsid w:val="00D123C6"/>
    <w:rsid w:val="00D14E93"/>
    <w:rsid w:val="00D15F94"/>
    <w:rsid w:val="00D16404"/>
    <w:rsid w:val="00D168E7"/>
    <w:rsid w:val="00D17809"/>
    <w:rsid w:val="00D21E11"/>
    <w:rsid w:val="00D22671"/>
    <w:rsid w:val="00D252B6"/>
    <w:rsid w:val="00D260F2"/>
    <w:rsid w:val="00D26A53"/>
    <w:rsid w:val="00D26DC4"/>
    <w:rsid w:val="00D26ECE"/>
    <w:rsid w:val="00D27EA8"/>
    <w:rsid w:val="00D311F5"/>
    <w:rsid w:val="00D31CCC"/>
    <w:rsid w:val="00D31F22"/>
    <w:rsid w:val="00D332BC"/>
    <w:rsid w:val="00D33B63"/>
    <w:rsid w:val="00D33F66"/>
    <w:rsid w:val="00D344C3"/>
    <w:rsid w:val="00D36E89"/>
    <w:rsid w:val="00D37345"/>
    <w:rsid w:val="00D37723"/>
    <w:rsid w:val="00D40C91"/>
    <w:rsid w:val="00D412B9"/>
    <w:rsid w:val="00D448E0"/>
    <w:rsid w:val="00D454E7"/>
    <w:rsid w:val="00D50296"/>
    <w:rsid w:val="00D50A93"/>
    <w:rsid w:val="00D51F45"/>
    <w:rsid w:val="00D527CF"/>
    <w:rsid w:val="00D56278"/>
    <w:rsid w:val="00D56B63"/>
    <w:rsid w:val="00D60B2A"/>
    <w:rsid w:val="00D63E3D"/>
    <w:rsid w:val="00D641E6"/>
    <w:rsid w:val="00D65481"/>
    <w:rsid w:val="00D654F6"/>
    <w:rsid w:val="00D67FB0"/>
    <w:rsid w:val="00D700ED"/>
    <w:rsid w:val="00D72767"/>
    <w:rsid w:val="00D75D7B"/>
    <w:rsid w:val="00D7717B"/>
    <w:rsid w:val="00D777E2"/>
    <w:rsid w:val="00D77DC1"/>
    <w:rsid w:val="00D81213"/>
    <w:rsid w:val="00D819D3"/>
    <w:rsid w:val="00D822BB"/>
    <w:rsid w:val="00D84A3C"/>
    <w:rsid w:val="00D8589F"/>
    <w:rsid w:val="00D868F0"/>
    <w:rsid w:val="00D9245A"/>
    <w:rsid w:val="00D92ACE"/>
    <w:rsid w:val="00D93056"/>
    <w:rsid w:val="00D938C0"/>
    <w:rsid w:val="00D943FB"/>
    <w:rsid w:val="00D94B2C"/>
    <w:rsid w:val="00D970A8"/>
    <w:rsid w:val="00DA0477"/>
    <w:rsid w:val="00DA24A4"/>
    <w:rsid w:val="00DA6171"/>
    <w:rsid w:val="00DB2D93"/>
    <w:rsid w:val="00DB697F"/>
    <w:rsid w:val="00DB7487"/>
    <w:rsid w:val="00DB7FC2"/>
    <w:rsid w:val="00DC097D"/>
    <w:rsid w:val="00DC1958"/>
    <w:rsid w:val="00DC395C"/>
    <w:rsid w:val="00DC4C38"/>
    <w:rsid w:val="00DC5648"/>
    <w:rsid w:val="00DC5EB2"/>
    <w:rsid w:val="00DC5F95"/>
    <w:rsid w:val="00DC62EF"/>
    <w:rsid w:val="00DC657A"/>
    <w:rsid w:val="00DC794E"/>
    <w:rsid w:val="00DD1359"/>
    <w:rsid w:val="00DD25B7"/>
    <w:rsid w:val="00DD4218"/>
    <w:rsid w:val="00DD4BA9"/>
    <w:rsid w:val="00DD4D3B"/>
    <w:rsid w:val="00DD64EC"/>
    <w:rsid w:val="00DD7041"/>
    <w:rsid w:val="00DE1A1D"/>
    <w:rsid w:val="00DE1E38"/>
    <w:rsid w:val="00DE20B7"/>
    <w:rsid w:val="00DE2805"/>
    <w:rsid w:val="00DE2890"/>
    <w:rsid w:val="00DE306B"/>
    <w:rsid w:val="00DE337C"/>
    <w:rsid w:val="00DE3443"/>
    <w:rsid w:val="00DE3BCD"/>
    <w:rsid w:val="00DE3C1C"/>
    <w:rsid w:val="00DE5155"/>
    <w:rsid w:val="00DE5231"/>
    <w:rsid w:val="00DE60D7"/>
    <w:rsid w:val="00DE6E9A"/>
    <w:rsid w:val="00DE79D3"/>
    <w:rsid w:val="00DF0164"/>
    <w:rsid w:val="00DF1249"/>
    <w:rsid w:val="00DF224F"/>
    <w:rsid w:val="00DF29B9"/>
    <w:rsid w:val="00DF3831"/>
    <w:rsid w:val="00E007F4"/>
    <w:rsid w:val="00E00D47"/>
    <w:rsid w:val="00E02A5A"/>
    <w:rsid w:val="00E02F0A"/>
    <w:rsid w:val="00E03F1D"/>
    <w:rsid w:val="00E05A41"/>
    <w:rsid w:val="00E05B59"/>
    <w:rsid w:val="00E06EBC"/>
    <w:rsid w:val="00E07206"/>
    <w:rsid w:val="00E07B62"/>
    <w:rsid w:val="00E11020"/>
    <w:rsid w:val="00E120A0"/>
    <w:rsid w:val="00E15523"/>
    <w:rsid w:val="00E155F3"/>
    <w:rsid w:val="00E159DE"/>
    <w:rsid w:val="00E1672E"/>
    <w:rsid w:val="00E17A16"/>
    <w:rsid w:val="00E230D4"/>
    <w:rsid w:val="00E237F1"/>
    <w:rsid w:val="00E26AB4"/>
    <w:rsid w:val="00E27EDC"/>
    <w:rsid w:val="00E32A68"/>
    <w:rsid w:val="00E32BA7"/>
    <w:rsid w:val="00E32FD3"/>
    <w:rsid w:val="00E333CE"/>
    <w:rsid w:val="00E341E2"/>
    <w:rsid w:val="00E35937"/>
    <w:rsid w:val="00E35BD4"/>
    <w:rsid w:val="00E36B36"/>
    <w:rsid w:val="00E36C14"/>
    <w:rsid w:val="00E37CA4"/>
    <w:rsid w:val="00E404DC"/>
    <w:rsid w:val="00E448A1"/>
    <w:rsid w:val="00E45C85"/>
    <w:rsid w:val="00E47A78"/>
    <w:rsid w:val="00E50E91"/>
    <w:rsid w:val="00E52A17"/>
    <w:rsid w:val="00E53169"/>
    <w:rsid w:val="00E54A8C"/>
    <w:rsid w:val="00E570E9"/>
    <w:rsid w:val="00E600AA"/>
    <w:rsid w:val="00E60769"/>
    <w:rsid w:val="00E60989"/>
    <w:rsid w:val="00E613C8"/>
    <w:rsid w:val="00E61A0A"/>
    <w:rsid w:val="00E625DC"/>
    <w:rsid w:val="00E6279A"/>
    <w:rsid w:val="00E63C5C"/>
    <w:rsid w:val="00E669A0"/>
    <w:rsid w:val="00E67002"/>
    <w:rsid w:val="00E67CF3"/>
    <w:rsid w:val="00E708B6"/>
    <w:rsid w:val="00E71343"/>
    <w:rsid w:val="00E71C23"/>
    <w:rsid w:val="00E72B8D"/>
    <w:rsid w:val="00E742B3"/>
    <w:rsid w:val="00E76FB7"/>
    <w:rsid w:val="00E771BB"/>
    <w:rsid w:val="00E77DD8"/>
    <w:rsid w:val="00E80C3A"/>
    <w:rsid w:val="00E81337"/>
    <w:rsid w:val="00E8175D"/>
    <w:rsid w:val="00E82904"/>
    <w:rsid w:val="00E82F06"/>
    <w:rsid w:val="00E84CA9"/>
    <w:rsid w:val="00E85EF4"/>
    <w:rsid w:val="00E875DF"/>
    <w:rsid w:val="00E9044D"/>
    <w:rsid w:val="00E90D33"/>
    <w:rsid w:val="00E929A8"/>
    <w:rsid w:val="00E92C6E"/>
    <w:rsid w:val="00E94A97"/>
    <w:rsid w:val="00E95811"/>
    <w:rsid w:val="00E95E0E"/>
    <w:rsid w:val="00E9616A"/>
    <w:rsid w:val="00E9691B"/>
    <w:rsid w:val="00EA06DC"/>
    <w:rsid w:val="00EA19EA"/>
    <w:rsid w:val="00EA1C25"/>
    <w:rsid w:val="00EA5A82"/>
    <w:rsid w:val="00EA75D3"/>
    <w:rsid w:val="00EB05C1"/>
    <w:rsid w:val="00EB0B15"/>
    <w:rsid w:val="00EB2AFC"/>
    <w:rsid w:val="00EB66D1"/>
    <w:rsid w:val="00EC1797"/>
    <w:rsid w:val="00EC273B"/>
    <w:rsid w:val="00EC2A8A"/>
    <w:rsid w:val="00EC3452"/>
    <w:rsid w:val="00EC743E"/>
    <w:rsid w:val="00ED005D"/>
    <w:rsid w:val="00ED05A3"/>
    <w:rsid w:val="00ED1C01"/>
    <w:rsid w:val="00ED568C"/>
    <w:rsid w:val="00ED7147"/>
    <w:rsid w:val="00ED73CE"/>
    <w:rsid w:val="00ED7556"/>
    <w:rsid w:val="00EE2CF9"/>
    <w:rsid w:val="00EE52B1"/>
    <w:rsid w:val="00EE7604"/>
    <w:rsid w:val="00EE7859"/>
    <w:rsid w:val="00EF1200"/>
    <w:rsid w:val="00EF1C48"/>
    <w:rsid w:val="00EF1F55"/>
    <w:rsid w:val="00EF2598"/>
    <w:rsid w:val="00EF25B7"/>
    <w:rsid w:val="00EF2885"/>
    <w:rsid w:val="00EF40E3"/>
    <w:rsid w:val="00EF42B8"/>
    <w:rsid w:val="00EF4576"/>
    <w:rsid w:val="00EF70B3"/>
    <w:rsid w:val="00F00244"/>
    <w:rsid w:val="00F00D93"/>
    <w:rsid w:val="00F02044"/>
    <w:rsid w:val="00F03D6B"/>
    <w:rsid w:val="00F03E20"/>
    <w:rsid w:val="00F06E8D"/>
    <w:rsid w:val="00F102C1"/>
    <w:rsid w:val="00F109A8"/>
    <w:rsid w:val="00F10AE4"/>
    <w:rsid w:val="00F115F4"/>
    <w:rsid w:val="00F11BE4"/>
    <w:rsid w:val="00F13A4D"/>
    <w:rsid w:val="00F1428C"/>
    <w:rsid w:val="00F15920"/>
    <w:rsid w:val="00F17610"/>
    <w:rsid w:val="00F236A8"/>
    <w:rsid w:val="00F31553"/>
    <w:rsid w:val="00F34979"/>
    <w:rsid w:val="00F35297"/>
    <w:rsid w:val="00F3574D"/>
    <w:rsid w:val="00F36C27"/>
    <w:rsid w:val="00F37FA6"/>
    <w:rsid w:val="00F41A9D"/>
    <w:rsid w:val="00F45226"/>
    <w:rsid w:val="00F4524C"/>
    <w:rsid w:val="00F45C7D"/>
    <w:rsid w:val="00F468CD"/>
    <w:rsid w:val="00F46C60"/>
    <w:rsid w:val="00F47EE9"/>
    <w:rsid w:val="00F53B0F"/>
    <w:rsid w:val="00F55C58"/>
    <w:rsid w:val="00F56532"/>
    <w:rsid w:val="00F56894"/>
    <w:rsid w:val="00F60C36"/>
    <w:rsid w:val="00F60FCC"/>
    <w:rsid w:val="00F62956"/>
    <w:rsid w:val="00F63BD2"/>
    <w:rsid w:val="00F64CB8"/>
    <w:rsid w:val="00F652BE"/>
    <w:rsid w:val="00F6656F"/>
    <w:rsid w:val="00F671AE"/>
    <w:rsid w:val="00F67B07"/>
    <w:rsid w:val="00F70EDF"/>
    <w:rsid w:val="00F736CB"/>
    <w:rsid w:val="00F74B9A"/>
    <w:rsid w:val="00F77599"/>
    <w:rsid w:val="00F77EEA"/>
    <w:rsid w:val="00F85C1F"/>
    <w:rsid w:val="00F870BE"/>
    <w:rsid w:val="00F90956"/>
    <w:rsid w:val="00F915EE"/>
    <w:rsid w:val="00F94D31"/>
    <w:rsid w:val="00F952BC"/>
    <w:rsid w:val="00F958C8"/>
    <w:rsid w:val="00F95D65"/>
    <w:rsid w:val="00F95F90"/>
    <w:rsid w:val="00F97657"/>
    <w:rsid w:val="00FA09BD"/>
    <w:rsid w:val="00FA0AA8"/>
    <w:rsid w:val="00FA0E14"/>
    <w:rsid w:val="00FA0EF2"/>
    <w:rsid w:val="00FA1AAC"/>
    <w:rsid w:val="00FA1C66"/>
    <w:rsid w:val="00FA2B02"/>
    <w:rsid w:val="00FA2C11"/>
    <w:rsid w:val="00FA3EE7"/>
    <w:rsid w:val="00FA4508"/>
    <w:rsid w:val="00FA5C5B"/>
    <w:rsid w:val="00FA69E5"/>
    <w:rsid w:val="00FB265E"/>
    <w:rsid w:val="00FB39EF"/>
    <w:rsid w:val="00FB6D09"/>
    <w:rsid w:val="00FB7163"/>
    <w:rsid w:val="00FB772E"/>
    <w:rsid w:val="00FB7822"/>
    <w:rsid w:val="00FC3C8F"/>
    <w:rsid w:val="00FC4EED"/>
    <w:rsid w:val="00FC6204"/>
    <w:rsid w:val="00FC728C"/>
    <w:rsid w:val="00FD008D"/>
    <w:rsid w:val="00FD30B6"/>
    <w:rsid w:val="00FD318A"/>
    <w:rsid w:val="00FD4A7C"/>
    <w:rsid w:val="00FD514F"/>
    <w:rsid w:val="00FD54A3"/>
    <w:rsid w:val="00FD6C3E"/>
    <w:rsid w:val="00FD740B"/>
    <w:rsid w:val="00FE0242"/>
    <w:rsid w:val="00FE07FA"/>
    <w:rsid w:val="00FE0DA3"/>
    <w:rsid w:val="00FE190E"/>
    <w:rsid w:val="00FE29D3"/>
    <w:rsid w:val="00FE4AF4"/>
    <w:rsid w:val="00FE6DE7"/>
    <w:rsid w:val="00FE7F72"/>
    <w:rsid w:val="00FF3675"/>
    <w:rsid w:val="00FF4A30"/>
    <w:rsid w:val="00FF50DA"/>
    <w:rsid w:val="00FF7D97"/>
    <w:rsid w:val="0512113E"/>
    <w:rsid w:val="11A34698"/>
    <w:rsid w:val="26EB66CE"/>
    <w:rsid w:val="27314C0B"/>
    <w:rsid w:val="326297C0"/>
    <w:rsid w:val="35D86D52"/>
    <w:rsid w:val="3BCDCDDE"/>
    <w:rsid w:val="4AB535C1"/>
    <w:rsid w:val="63083CC4"/>
    <w:rsid w:val="66B32C46"/>
    <w:rsid w:val="6C3A0D49"/>
    <w:rsid w:val="6ED63158"/>
    <w:rsid w:val="7505D4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43269"/>
  <w15:chartTrackingRefBased/>
  <w15:docId w15:val="{0D313EB5-2203-4D4C-BE48-F9150C3F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6D18"/>
    <w:pPr>
      <w:spacing w:before="240" w:after="240"/>
    </w:pPr>
    <w:rPr>
      <w:color w:val="4D4D50"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561462"/>
    <w:rPr>
      <w:rFonts w:eastAsiaTheme="minorEastAsia"/>
      <w:sz w:val="22"/>
      <w:szCs w:val="22"/>
      <w:lang w:eastAsia="zh-CN"/>
    </w:rPr>
  </w:style>
  <w:style w:type="character" w:customStyle="1" w:styleId="NessunaspaziaturaCarattere">
    <w:name w:val="Nessuna spaziatura Carattere"/>
    <w:basedOn w:val="Carpredefinitoparagrafo"/>
    <w:link w:val="Nessunaspaziatura"/>
    <w:uiPriority w:val="1"/>
    <w:rsid w:val="00561462"/>
    <w:rPr>
      <w:rFonts w:eastAsiaTheme="minorEastAsia"/>
      <w:sz w:val="22"/>
      <w:szCs w:val="22"/>
      <w:lang w:eastAsia="zh-CN"/>
    </w:rPr>
  </w:style>
  <w:style w:type="paragraph" w:styleId="Intestazione">
    <w:name w:val="header"/>
    <w:basedOn w:val="Normale"/>
    <w:link w:val="IntestazioneCarattere"/>
    <w:uiPriority w:val="99"/>
    <w:unhideWhenUsed/>
    <w:rsid w:val="00561462"/>
    <w:pPr>
      <w:tabs>
        <w:tab w:val="center" w:pos="4680"/>
        <w:tab w:val="right" w:pos="9360"/>
      </w:tabs>
    </w:pPr>
  </w:style>
  <w:style w:type="character" w:customStyle="1" w:styleId="IntestazioneCarattere">
    <w:name w:val="Intestazione Carattere"/>
    <w:basedOn w:val="Carpredefinitoparagrafo"/>
    <w:link w:val="Intestazione"/>
    <w:uiPriority w:val="99"/>
    <w:rsid w:val="00561462"/>
  </w:style>
  <w:style w:type="paragraph" w:styleId="Pidipagina">
    <w:name w:val="footer"/>
    <w:basedOn w:val="Normale"/>
    <w:link w:val="PidipaginaCarattere"/>
    <w:uiPriority w:val="99"/>
    <w:unhideWhenUsed/>
    <w:rsid w:val="00561462"/>
    <w:pPr>
      <w:tabs>
        <w:tab w:val="center" w:pos="4680"/>
        <w:tab w:val="right" w:pos="9360"/>
      </w:tabs>
    </w:pPr>
  </w:style>
  <w:style w:type="character" w:customStyle="1" w:styleId="PidipaginaCarattere">
    <w:name w:val="Piè di pagina Carattere"/>
    <w:basedOn w:val="Carpredefinitoparagrafo"/>
    <w:link w:val="Pidipagina"/>
    <w:uiPriority w:val="99"/>
    <w:rsid w:val="00561462"/>
  </w:style>
  <w:style w:type="character" w:styleId="Numeropagina">
    <w:name w:val="page number"/>
    <w:basedOn w:val="Carpredefinitoparagrafo"/>
    <w:uiPriority w:val="99"/>
    <w:semiHidden/>
    <w:unhideWhenUsed/>
    <w:rsid w:val="00561462"/>
  </w:style>
  <w:style w:type="paragraph" w:styleId="Titolo">
    <w:name w:val="Title"/>
    <w:basedOn w:val="Normale"/>
    <w:next w:val="Normale"/>
    <w:link w:val="TitoloCarattere"/>
    <w:uiPriority w:val="10"/>
    <w:qFormat/>
    <w:rsid w:val="00B83631"/>
    <w:pPr>
      <w:contextualSpacing/>
    </w:pPr>
    <w:rPr>
      <w:rFonts w:eastAsiaTheme="majorEastAsia" w:cstheme="majorBidi"/>
      <w:b/>
      <w:bCs/>
      <w:color w:val="740223" w:themeColor="accent3"/>
      <w:spacing w:val="-10"/>
      <w:kern w:val="28"/>
      <w:sz w:val="96"/>
      <w:szCs w:val="96"/>
    </w:rPr>
  </w:style>
  <w:style w:type="character" w:customStyle="1" w:styleId="TitoloCarattere">
    <w:name w:val="Titolo Carattere"/>
    <w:basedOn w:val="Carpredefinitoparagrafo"/>
    <w:link w:val="Titolo"/>
    <w:uiPriority w:val="10"/>
    <w:rsid w:val="00B83631"/>
    <w:rPr>
      <w:rFonts w:eastAsiaTheme="majorEastAsia" w:cstheme="majorBidi"/>
      <w:b/>
      <w:bCs/>
      <w:color w:val="740223" w:themeColor="accent3"/>
      <w:spacing w:val="-10"/>
      <w:kern w:val="28"/>
      <w:sz w:val="96"/>
      <w:szCs w:val="96"/>
    </w:rPr>
  </w:style>
  <w:style w:type="character" w:styleId="Enfasidelicata">
    <w:name w:val="Subtle Emphasis"/>
    <w:basedOn w:val="Carpredefinitoparagrafo"/>
    <w:uiPriority w:val="19"/>
    <w:qFormat/>
    <w:rsid w:val="00C11306"/>
    <w:rPr>
      <w:i/>
      <w:iCs/>
      <w:color w:val="404040" w:themeColor="text1" w:themeTint="BF"/>
    </w:rPr>
  </w:style>
  <w:style w:type="paragraph" w:styleId="Sottotitolo">
    <w:name w:val="Subtitle"/>
    <w:basedOn w:val="Nessunaspaziatura"/>
    <w:next w:val="Normale"/>
    <w:link w:val="SottotitoloCarattere"/>
    <w:uiPriority w:val="11"/>
    <w:qFormat/>
    <w:rsid w:val="00C11306"/>
    <w:rPr>
      <w:color w:val="4D4D50" w:themeColor="accent1"/>
      <w:sz w:val="52"/>
      <w:szCs w:val="52"/>
    </w:rPr>
  </w:style>
  <w:style w:type="character" w:customStyle="1" w:styleId="SottotitoloCarattere">
    <w:name w:val="Sottotitolo Carattere"/>
    <w:basedOn w:val="Carpredefinitoparagrafo"/>
    <w:link w:val="Sottotitolo"/>
    <w:uiPriority w:val="11"/>
    <w:rsid w:val="00C11306"/>
    <w:rPr>
      <w:rFonts w:eastAsiaTheme="minorEastAsia"/>
      <w:color w:val="4D4D50" w:themeColor="accent1"/>
      <w:sz w:val="52"/>
      <w:szCs w:val="52"/>
      <w:lang w:eastAsia="zh-CN"/>
    </w:rPr>
  </w:style>
  <w:style w:type="paragraph" w:styleId="Paragrafoelenco">
    <w:name w:val="List Paragraph"/>
    <w:basedOn w:val="Normale"/>
    <w:link w:val="ParagrafoelencoCarattere"/>
    <w:uiPriority w:val="34"/>
    <w:qFormat/>
    <w:rsid w:val="00A7526D"/>
    <w:pPr>
      <w:spacing w:before="0" w:after="0"/>
      <w:ind w:left="720"/>
      <w:contextualSpacing/>
    </w:pPr>
    <w:rPr>
      <w:rFonts w:ascii="Times New Roman" w:eastAsia="Times New Roman" w:hAnsi="Times New Roman" w:cs="Times New Roman"/>
      <w:color w:val="auto"/>
    </w:rPr>
  </w:style>
  <w:style w:type="character" w:customStyle="1" w:styleId="ParagrafoelencoCarattere">
    <w:name w:val="Paragrafo elenco Carattere"/>
    <w:link w:val="Paragrafoelenco"/>
    <w:uiPriority w:val="34"/>
    <w:locked/>
    <w:rsid w:val="00A7526D"/>
    <w:rPr>
      <w:rFonts w:ascii="Times New Roman" w:eastAsia="Times New Roman" w:hAnsi="Times New Roman" w:cs="Times New Roman"/>
    </w:rPr>
  </w:style>
  <w:style w:type="character" w:styleId="Collegamentoipertestuale">
    <w:name w:val="Hyperlink"/>
    <w:basedOn w:val="Carpredefinitoparagrafo"/>
    <w:uiPriority w:val="99"/>
    <w:unhideWhenUsed/>
    <w:rsid w:val="00DE1E38"/>
    <w:rPr>
      <w:color w:val="0563C1" w:themeColor="hyperlink"/>
      <w:u w:val="single"/>
    </w:rPr>
  </w:style>
  <w:style w:type="character" w:styleId="Rimandocommento">
    <w:name w:val="annotation reference"/>
    <w:basedOn w:val="Carpredefinitoparagrafo"/>
    <w:uiPriority w:val="99"/>
    <w:semiHidden/>
    <w:unhideWhenUsed/>
    <w:rsid w:val="00066B30"/>
    <w:rPr>
      <w:sz w:val="16"/>
      <w:szCs w:val="16"/>
    </w:rPr>
  </w:style>
  <w:style w:type="paragraph" w:styleId="Testocommento">
    <w:name w:val="annotation text"/>
    <w:basedOn w:val="Normale"/>
    <w:link w:val="TestocommentoCarattere"/>
    <w:uiPriority w:val="99"/>
    <w:unhideWhenUsed/>
    <w:rsid w:val="00066B30"/>
    <w:rPr>
      <w:sz w:val="20"/>
      <w:szCs w:val="20"/>
    </w:rPr>
  </w:style>
  <w:style w:type="character" w:customStyle="1" w:styleId="TestocommentoCarattere">
    <w:name w:val="Testo commento Carattere"/>
    <w:basedOn w:val="Carpredefinitoparagrafo"/>
    <w:link w:val="Testocommento"/>
    <w:uiPriority w:val="99"/>
    <w:rsid w:val="00066B30"/>
    <w:rPr>
      <w:noProof/>
      <w:color w:val="4D4D50" w:themeColor="accent1"/>
      <w:sz w:val="20"/>
      <w:szCs w:val="20"/>
    </w:rPr>
  </w:style>
  <w:style w:type="paragraph" w:styleId="Soggettocommento">
    <w:name w:val="annotation subject"/>
    <w:basedOn w:val="Testocommento"/>
    <w:next w:val="Testocommento"/>
    <w:link w:val="SoggettocommentoCarattere"/>
    <w:uiPriority w:val="99"/>
    <w:semiHidden/>
    <w:unhideWhenUsed/>
    <w:rsid w:val="00066B30"/>
    <w:rPr>
      <w:b/>
      <w:bCs/>
    </w:rPr>
  </w:style>
  <w:style w:type="character" w:customStyle="1" w:styleId="SoggettocommentoCarattere">
    <w:name w:val="Soggetto commento Carattere"/>
    <w:basedOn w:val="TestocommentoCarattere"/>
    <w:link w:val="Soggettocommento"/>
    <w:uiPriority w:val="99"/>
    <w:semiHidden/>
    <w:rsid w:val="00066B30"/>
    <w:rPr>
      <w:b/>
      <w:bCs/>
      <w:noProof/>
      <w:color w:val="4D4D50" w:themeColor="accent1"/>
      <w:sz w:val="20"/>
      <w:szCs w:val="20"/>
    </w:rPr>
  </w:style>
  <w:style w:type="paragraph" w:styleId="Revisione">
    <w:name w:val="Revision"/>
    <w:hidden/>
    <w:uiPriority w:val="99"/>
    <w:semiHidden/>
    <w:rsid w:val="00066B30"/>
    <w:rPr>
      <w:noProof/>
      <w:color w:val="4D4D50" w:themeColor="accent1"/>
    </w:rPr>
  </w:style>
  <w:style w:type="paragraph" w:styleId="Testofumetto">
    <w:name w:val="Balloon Text"/>
    <w:basedOn w:val="Normale"/>
    <w:link w:val="TestofumettoCarattere"/>
    <w:uiPriority w:val="99"/>
    <w:semiHidden/>
    <w:unhideWhenUsed/>
    <w:rsid w:val="008A0685"/>
    <w:pPr>
      <w:spacing w:before="0"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0685"/>
    <w:rPr>
      <w:rFonts w:ascii="Segoe UI" w:hAnsi="Segoe UI" w:cs="Segoe UI"/>
      <w:noProof/>
      <w:color w:val="4D4D50" w:themeColor="accent1"/>
      <w:sz w:val="18"/>
      <w:szCs w:val="18"/>
    </w:rPr>
  </w:style>
  <w:style w:type="character" w:styleId="Menzionenonrisolta">
    <w:name w:val="Unresolved Mention"/>
    <w:basedOn w:val="Carpredefinitoparagrafo"/>
    <w:uiPriority w:val="99"/>
    <w:semiHidden/>
    <w:unhideWhenUsed/>
    <w:rsid w:val="00F47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650849">
      <w:bodyDiv w:val="1"/>
      <w:marLeft w:val="0"/>
      <w:marRight w:val="0"/>
      <w:marTop w:val="0"/>
      <w:marBottom w:val="0"/>
      <w:divBdr>
        <w:top w:val="none" w:sz="0" w:space="0" w:color="auto"/>
        <w:left w:val="none" w:sz="0" w:space="0" w:color="auto"/>
        <w:bottom w:val="none" w:sz="0" w:space="0" w:color="auto"/>
        <w:right w:val="none" w:sz="0" w:space="0" w:color="auto"/>
      </w:divBdr>
    </w:div>
    <w:div w:id="1378777662">
      <w:bodyDiv w:val="1"/>
      <w:marLeft w:val="0"/>
      <w:marRight w:val="0"/>
      <w:marTop w:val="0"/>
      <w:marBottom w:val="0"/>
      <w:divBdr>
        <w:top w:val="none" w:sz="0" w:space="0" w:color="auto"/>
        <w:left w:val="none" w:sz="0" w:space="0" w:color="auto"/>
        <w:bottom w:val="none" w:sz="0" w:space="0" w:color="auto"/>
        <w:right w:val="none" w:sz="0" w:space="0" w:color="auto"/>
      </w:divBdr>
    </w:div>
    <w:div w:id="20401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vestors@transmedics.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luca.amarisse@mercedes-benz.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adim.odinzoff@mercedes-benz.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ransMedics Palette">
      <a:dk1>
        <a:srgbClr val="000000"/>
      </a:dk1>
      <a:lt1>
        <a:srgbClr val="FFFFFF"/>
      </a:lt1>
      <a:dk2>
        <a:srgbClr val="44546A"/>
      </a:dk2>
      <a:lt2>
        <a:srgbClr val="E7E6E6"/>
      </a:lt2>
      <a:accent1>
        <a:srgbClr val="4D4D50"/>
      </a:accent1>
      <a:accent2>
        <a:srgbClr val="75787B"/>
      </a:accent2>
      <a:accent3>
        <a:srgbClr val="740223"/>
      </a:accent3>
      <a:accent4>
        <a:srgbClr val="9D2234"/>
      </a:accent4>
      <a:accent5>
        <a:srgbClr val="FF7F41"/>
      </a:accent5>
      <a:accent6>
        <a:srgbClr val="D5003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DCE8CE33323946A084177555DA0768" ma:contentTypeVersion="21" ma:contentTypeDescription="Create a new document." ma:contentTypeScope="" ma:versionID="a67e48b7a71156f667fe987c3d2f1fca">
  <xsd:schema xmlns:xsd="http://www.w3.org/2001/XMLSchema" xmlns:xs="http://www.w3.org/2001/XMLSchema" xmlns:p="http://schemas.microsoft.com/office/2006/metadata/properties" xmlns:ns1="http://schemas.microsoft.com/sharepoint/v3" xmlns:ns2="0e76b33c-3de5-4caf-9e80-1e9294e45cdd" xmlns:ns3="fa327263-212f-43ec-9338-f2db24301239" xmlns:ns4="59604edf-6ecd-4652-9337-49b9ddaa7ff6" targetNamespace="http://schemas.microsoft.com/office/2006/metadata/properties" ma:root="true" ma:fieldsID="18a4fb5d2e4ab03674a2cb8c68f77600" ns1:_="" ns2:_="" ns3:_="" ns4:_="">
    <xsd:import namespace="http://schemas.microsoft.com/sharepoint/v3"/>
    <xsd:import namespace="0e76b33c-3de5-4caf-9e80-1e9294e45cdd"/>
    <xsd:import namespace="fa327263-212f-43ec-9338-f2db24301239"/>
    <xsd:import namespace="59604edf-6ecd-4652-9337-49b9ddaa7f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6b33c-3de5-4caf-9e80-1e9294e45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0f3b00-60dd-4519-b084-9a3907e59c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327263-212f-43ec-9338-f2db243012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04edf-6ecd-4652-9337-49b9ddaa7ff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4af52f-cd66-4cb0-9b3e-ddb107443a5a}" ma:internalName="TaxCatchAll" ma:showField="CatchAllData" ma:web="59604edf-6ecd-4652-9337-49b9ddaa7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 A C T I V E ! 1 3 7 7 8 7 7 1 9 . 1 < / d o c u m e n t i d >  
     < s e n d e r i d > D M U D G E < / s e n d e r i d >  
     < s e n d e r e m a i l > d a y n a . a t k i n s @ r o p e s g r a y . c o m < / s e n d e r e m a i l >  
     < l a s t m o d i f i e d > 2 0 2 3 - 0 8 - 0 7 T 0 8 : 2 0 : 0 0 . 0 0 0 0 0 0 0 - 0 4 : 0 0 < / l a s t m o d i f i e d >  
     < d a t a b a s e > A C T I V E < / d a t a b a s e >  
 < / p r o p e r t i e s > 
</file>

<file path=customXml/item4.xml>��< ? x m l   v e r s i o n = " 1 . 0 "   e n c o d i n g = " u t f - 1 6 " ? > < p r o p e r t i e s   x m l n s = " h t t p : / / w w w . i m a n a g e . c o m / w o r k / x m l s c h e m a " >  
     < d o c u m e n t i d > A C T I V E ! 1 3 7 7 8 7 7 1 9 . 1 < / d o c u m e n t i d >  
     < s e n d e r i d > D M U D G E < / s e n d e r i d >  
     < s e n d e r e m a i l > d a y n a . a t k i n s @ r o p e s g r a y . c o m < / s e n d e r e m a i l >  
     < l a s t m o d i f i e d > 2 0 2 3 - 0 8 - 0 7 T 0 8 : 2 0 : 0 0 . 0 0 0 0 0 0 0 - 0 4 : 0 0 < / l a s t m o d i f i e d >  
     < d a t a b a s e > A C T I V E < / 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76b33c-3de5-4caf-9e80-1e9294e45cdd">
      <Terms xmlns="http://schemas.microsoft.com/office/infopath/2007/PartnerControls"/>
    </lcf76f155ced4ddcb4097134ff3c332f>
    <TaxCatchAll xmlns="59604edf-6ecd-4652-9337-49b9ddaa7ff6" xsi:nil="true"/>
    <_ip_UnifiedCompliancePolicyUIAction xmlns="http://schemas.microsoft.com/sharepoint/v3" xsi:nil="true"/>
    <_ip_UnifiedCompliancePolicyProperties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F0E95-8358-45BD-895D-5A440DB10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76b33c-3de5-4caf-9e80-1e9294e45cdd"/>
    <ds:schemaRef ds:uri="fa327263-212f-43ec-9338-f2db24301239"/>
    <ds:schemaRef ds:uri="59604edf-6ecd-4652-9337-49b9ddaa7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ADF97-0985-447F-BE61-F0D0C2DFE254}">
  <ds:schemaRefs>
    <ds:schemaRef ds:uri="http://schemas.microsoft.com/sharepoint/v3/contenttype/forms"/>
  </ds:schemaRefs>
</ds:datastoreItem>
</file>

<file path=customXml/itemProps3.xml><?xml version="1.0" encoding="utf-8"?>
<ds:datastoreItem xmlns:ds="http://schemas.openxmlformats.org/officeDocument/2006/customXml" ds:itemID="{D846D1BC-99DD-47E7-BA0B-2013C5AEA3ED}">
  <ds:schemaRefs>
    <ds:schemaRef ds:uri="http://www.imanage.com/work/xmlschema"/>
  </ds:schemaRefs>
</ds:datastoreItem>
</file>

<file path=customXml/itemProps4.xml><?xml version="1.0" encoding="utf-8"?>
<ds:datastoreItem xmlns:ds="http://schemas.openxmlformats.org/officeDocument/2006/customXml" ds:itemID="{FAB45024-9394-4933-95F9-26714DC1A0B6}">
  <ds:schemaRefs>
    <ds:schemaRef ds:uri="http://www.imanage.com/work/xmlschema"/>
  </ds:schemaRefs>
</ds:datastoreItem>
</file>

<file path=customXml/itemProps5.xml><?xml version="1.0" encoding="utf-8"?>
<ds:datastoreItem xmlns:ds="http://schemas.openxmlformats.org/officeDocument/2006/customXml" ds:itemID="{4EEE0836-2FE8-4B07-967E-27620829F15D}">
  <ds:schemaRefs>
    <ds:schemaRef ds:uri="http://schemas.microsoft.com/office/2006/metadata/properties"/>
    <ds:schemaRef ds:uri="http://schemas.microsoft.com/office/infopath/2007/PartnerControls"/>
    <ds:schemaRef ds:uri="0e76b33c-3de5-4caf-9e80-1e9294e45cdd"/>
    <ds:schemaRef ds:uri="59604edf-6ecd-4652-9337-49b9ddaa7ff6"/>
    <ds:schemaRef ds:uri="http://schemas.microsoft.com/sharepoint/v3"/>
  </ds:schemaRefs>
</ds:datastoreItem>
</file>

<file path=customXml/itemProps6.xml><?xml version="1.0" encoding="utf-8"?>
<ds:datastoreItem xmlns:ds="http://schemas.openxmlformats.org/officeDocument/2006/customXml" ds:itemID="{0185A4F2-12B7-4588-B1E0-90534918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1159</Words>
  <Characters>7335</Characters>
  <Application>Microsoft Office Word</Application>
  <DocSecurity>0</DocSecurity>
  <Lines>61</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8478</CharactersWithSpaces>
  <SharedDoc>false</SharedDoc>
  <HLinks>
    <vt:vector size="6" baseType="variant">
      <vt:variant>
        <vt:i4>327728</vt:i4>
      </vt:variant>
      <vt:variant>
        <vt:i4>0</vt:i4>
      </vt:variant>
      <vt:variant>
        <vt:i4>0</vt:i4>
      </vt:variant>
      <vt:variant>
        <vt:i4>5</vt:i4>
      </vt:variant>
      <vt:variant>
        <vt:lpwstr>mailto:Investors@transmedics.com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Amarisse, Luca (183)</dc:creator>
  <cp:keywords/>
  <cp:lastModifiedBy>Odinzoff, Vadim (183)</cp:lastModifiedBy>
  <cp:revision>12</cp:revision>
  <dcterms:created xsi:type="dcterms:W3CDTF">2025-09-19T09:24:00Z</dcterms:created>
  <dcterms:modified xsi:type="dcterms:W3CDTF">2025-09-22T10:03:00Z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0x010100F4DCE8CE33323946A084177555DA0768</vt:lpwstr>
  </property>
  <property fmtid="{D5CDD505-2E9C-101B-9397-08002B2CF9AE}" pid="3" name="MediaServiceImageTags">
    <vt:lpwstr/>
  </property>
  <property fmtid="{D5CDD505-2E9C-101B-9397-08002B2CF9AE}" pid="4" name="DOCXDOCID">
    <vt:lpwstr>137787719_1</vt:lpwstr>
  </property>
  <property fmtid="{D5CDD505-2E9C-101B-9397-08002B2CF9AE}" pid="5" name="DocXLocation">
    <vt:lpwstr>Every Page</vt:lpwstr>
  </property>
  <property fmtid="{D5CDD505-2E9C-101B-9397-08002B2CF9AE}" pid="6" name="DocXFormat">
    <vt:lpwstr>DefaultFormat</vt:lpwstr>
  </property>
  <property fmtid="{D5CDD505-2E9C-101B-9397-08002B2CF9AE}" pid="7" name="GrammarlyDocumentId">
    <vt:lpwstr>4ecb3a6fc801bb839517fc2d8d41221ad2532ea84ad4002db1fb10d71c52da7f</vt:lpwstr>
  </property>
  <property fmtid="{D5CDD505-2E9C-101B-9397-08002B2CF9AE}" pid="8" name="MSIP_Label_924dbb1d-991d-4bbd-aad5-33bac1d8ffaf_Enabled">
    <vt:lpwstr>true</vt:lpwstr>
  </property>
  <property fmtid="{D5CDD505-2E9C-101B-9397-08002B2CF9AE}" pid="9" name="MSIP_Label_924dbb1d-991d-4bbd-aad5-33bac1d8ffaf_SetDate">
    <vt:lpwstr>2025-09-19T09:24:46Z</vt:lpwstr>
  </property>
  <property fmtid="{D5CDD505-2E9C-101B-9397-08002B2CF9AE}" pid="10" name="MSIP_Label_924dbb1d-991d-4bbd-aad5-33bac1d8ffaf_Method">
    <vt:lpwstr>Standard</vt:lpwstr>
  </property>
  <property fmtid="{D5CDD505-2E9C-101B-9397-08002B2CF9AE}" pid="11" name="MSIP_Label_924dbb1d-991d-4bbd-aad5-33bac1d8ffaf_Name">
    <vt:lpwstr>924dbb1d-991d-4bbd-aad5-33bac1d8ffaf</vt:lpwstr>
  </property>
  <property fmtid="{D5CDD505-2E9C-101B-9397-08002B2CF9AE}" pid="12" name="MSIP_Label_924dbb1d-991d-4bbd-aad5-33bac1d8ffaf_SiteId">
    <vt:lpwstr>9652d7c2-1ccf-4940-8151-4a92bd474ed0</vt:lpwstr>
  </property>
  <property fmtid="{D5CDD505-2E9C-101B-9397-08002B2CF9AE}" pid="13" name="MSIP_Label_924dbb1d-991d-4bbd-aad5-33bac1d8ffaf_ActionId">
    <vt:lpwstr>fc48b18d-9db7-4d2f-b536-8aa9caa8b098</vt:lpwstr>
  </property>
  <property fmtid="{D5CDD505-2E9C-101B-9397-08002B2CF9AE}" pid="14" name="MSIP_Label_924dbb1d-991d-4bbd-aad5-33bac1d8ffaf_ContentBits">
    <vt:lpwstr>0</vt:lpwstr>
  </property>
  <property fmtid="{D5CDD505-2E9C-101B-9397-08002B2CF9AE}" pid="15" name="MSIP_Label_924dbb1d-991d-4bbd-aad5-33bac1d8ffaf_Tag">
    <vt:lpwstr>10, 3, 0, 1</vt:lpwstr>
  </property>
</Properties>
</file>