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10146" w:type="dxa"/>
        <w:tblLayout w:type="fixed"/>
        <w:tblLook w:val="04A0" w:firstRow="1" w:lastRow="0" w:firstColumn="1" w:lastColumn="0" w:noHBand="0" w:noVBand="1"/>
      </w:tblPr>
      <w:tblGrid>
        <w:gridCol w:w="7371"/>
        <w:gridCol w:w="2775"/>
      </w:tblGrid>
      <w:tr w:rsidR="00317376" w:rsidRPr="00C610C8" w14:paraId="6B06E01C" w14:textId="77777777" w:rsidTr="006B6D78">
        <w:trPr>
          <w:trHeight w:val="803"/>
        </w:trPr>
        <w:tc>
          <w:tcPr>
            <w:tcW w:w="7371" w:type="dxa"/>
            <w:vMerge w:val="restart"/>
            <w:tcMar>
              <w:left w:w="0" w:type="dxa"/>
              <w:right w:w="0" w:type="dxa"/>
            </w:tcMar>
          </w:tcPr>
          <w:p w14:paraId="7F38F65C" w14:textId="77777777" w:rsidR="00317376" w:rsidRPr="00C610C8" w:rsidRDefault="00317376" w:rsidP="002432DF">
            <w:pPr>
              <w:pStyle w:val="D03Pressinformation"/>
              <w:framePr w:hSpace="0" w:wrap="auto" w:vAnchor="margin" w:hAnchor="text" w:yAlign="inline"/>
            </w:pPr>
          </w:p>
        </w:tc>
        <w:tc>
          <w:tcPr>
            <w:tcW w:w="2775" w:type="dxa"/>
            <w:tcMar>
              <w:left w:w="0" w:type="dxa"/>
              <w:right w:w="0" w:type="dxa"/>
            </w:tcMar>
            <w:vAlign w:val="bottom"/>
          </w:tcPr>
          <w:p w14:paraId="475034D0" w14:textId="77777777" w:rsidR="004C5B6A" w:rsidRPr="00C610C8" w:rsidRDefault="004C5B6A" w:rsidP="00B03193">
            <w:pPr>
              <w:pStyle w:val="D02Legalentity"/>
              <w:framePr w:wrap="auto"/>
            </w:pPr>
          </w:p>
        </w:tc>
      </w:tr>
      <w:tr w:rsidR="00317376" w:rsidRPr="00C610C8" w14:paraId="6E9C2936" w14:textId="77777777" w:rsidTr="006B6D78">
        <w:trPr>
          <w:trHeight w:val="535"/>
        </w:trPr>
        <w:tc>
          <w:tcPr>
            <w:tcW w:w="7371" w:type="dxa"/>
            <w:vMerge/>
            <w:tcMar>
              <w:left w:w="0" w:type="dxa"/>
              <w:right w:w="0" w:type="dxa"/>
            </w:tcMar>
          </w:tcPr>
          <w:p w14:paraId="01D07621" w14:textId="77777777" w:rsidR="00317376" w:rsidRPr="00C610C8" w:rsidRDefault="00317376" w:rsidP="00B03193">
            <w:pPr>
              <w:pStyle w:val="D03Pressinformation"/>
              <w:framePr w:hSpace="0" w:wrap="auto" w:vAnchor="margin" w:hAnchor="text" w:yAlign="inline"/>
            </w:pPr>
          </w:p>
        </w:tc>
        <w:tc>
          <w:tcPr>
            <w:tcW w:w="2775" w:type="dxa"/>
            <w:tcMar>
              <w:left w:w="0" w:type="dxa"/>
              <w:right w:w="0" w:type="dxa"/>
            </w:tcMar>
            <w:vAlign w:val="bottom"/>
          </w:tcPr>
          <w:p w14:paraId="32245FBC" w14:textId="77777777" w:rsidR="007E16C6" w:rsidRDefault="007E16C6">
            <w:pPr>
              <w:pStyle w:val="D03Pressinformation"/>
              <w:framePr w:hSpace="0" w:wrap="auto" w:vAnchor="margin" w:hAnchor="text" w:yAlign="inline"/>
              <w:rPr>
                <w:szCs w:val="21"/>
                <w:lang w:val="it-IT" w:eastAsia="it-IT"/>
              </w:rPr>
            </w:pPr>
            <w:r>
              <w:t>Informazioni stampa</w:t>
            </w:r>
          </w:p>
          <w:p w14:paraId="35508F74" w14:textId="34D38865" w:rsidR="00317376" w:rsidRPr="00C610C8" w:rsidRDefault="00317376" w:rsidP="00B03193">
            <w:pPr>
              <w:pStyle w:val="D03Pressinformation"/>
              <w:framePr w:hSpace="0" w:wrap="auto" w:vAnchor="margin" w:hAnchor="text" w:yAlign="inline"/>
              <w:rPr>
                <w:szCs w:val="21"/>
              </w:rPr>
            </w:pPr>
          </w:p>
        </w:tc>
      </w:tr>
      <w:tr w:rsidR="00317376" w:rsidRPr="00C610C8" w14:paraId="414C1B66" w14:textId="77777777" w:rsidTr="006B6D78">
        <w:trPr>
          <w:trHeight w:val="1371"/>
        </w:trPr>
        <w:tc>
          <w:tcPr>
            <w:tcW w:w="7371" w:type="dxa"/>
            <w:vMerge/>
            <w:tcMar>
              <w:left w:w="0" w:type="dxa"/>
              <w:right w:w="0" w:type="dxa"/>
            </w:tcMar>
          </w:tcPr>
          <w:p w14:paraId="77E5E5D0" w14:textId="77777777" w:rsidR="00317376" w:rsidRPr="00C610C8" w:rsidRDefault="00317376" w:rsidP="00B03193">
            <w:pPr>
              <w:pStyle w:val="D03Pressinformation"/>
              <w:framePr w:hSpace="0" w:wrap="auto" w:vAnchor="margin" w:hAnchor="text" w:yAlign="inline"/>
            </w:pPr>
          </w:p>
        </w:tc>
        <w:tc>
          <w:tcPr>
            <w:tcW w:w="2775" w:type="dxa"/>
            <w:tcMar>
              <w:left w:w="0" w:type="dxa"/>
              <w:right w:w="0" w:type="dxa"/>
            </w:tcMar>
          </w:tcPr>
          <w:p w14:paraId="08A39CDD" w14:textId="77777777" w:rsidR="00B163D1" w:rsidRDefault="00B163D1">
            <w:pPr>
              <w:pStyle w:val="D04Date"/>
              <w:framePr w:hSpace="0" w:wrap="auto" w:vAnchor="margin" w:hAnchor="text" w:yAlign="inline"/>
              <w:rPr>
                <w:szCs w:val="15"/>
                <w:lang w:val="it-IT" w:eastAsia="it-IT"/>
              </w:rPr>
            </w:pPr>
            <w:bookmarkStart w:id="0" w:name="Text1"/>
            <w:bookmarkEnd w:id="0"/>
            <w:r>
              <w:t>16 giugno 2026</w:t>
            </w:r>
          </w:p>
          <w:p w14:paraId="49AE5DAA" w14:textId="2E50BEC1" w:rsidR="00317376" w:rsidRPr="00C610C8" w:rsidRDefault="00317376" w:rsidP="00B03193">
            <w:pPr>
              <w:pStyle w:val="D04Date"/>
              <w:framePr w:hSpace="0" w:wrap="auto" w:vAnchor="margin" w:hAnchor="text" w:yAlign="inline"/>
            </w:pPr>
          </w:p>
        </w:tc>
      </w:tr>
    </w:tbl>
    <w:p w14:paraId="1FC3ED53"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2E46564" w14:textId="4FB1DC04" w:rsidR="00A2361D" w:rsidRDefault="00A2361D">
      <w:pPr>
        <w:pStyle w:val="A01Headline1"/>
        <w:rPr>
          <w:kern w:val="2"/>
          <w:lang w:val="it-IT" w:eastAsia="it-IT"/>
          <w14:ligatures w14:val="standardContextual"/>
        </w:rPr>
      </w:pPr>
      <w:r w:rsidRPr="00A2361D">
        <w:rPr>
          <w:kern w:val="2"/>
          <w:lang w:val="it-IT" w:eastAsia="it-IT"/>
          <w14:ligatures w14:val="standardContextual"/>
        </w:rPr>
        <w:t>Il V8 alla sua massima espressione: le nuove Mercedes-AMG GLE 63 S 4MATIC+ e Mercedes-AMG GLS 63 4MATIC+</w:t>
      </w:r>
    </w:p>
    <w:p w14:paraId="626D814F" w14:textId="16420B24" w:rsidR="00C32BB1" w:rsidRDefault="00C32BB1" w:rsidP="00C32BB1">
      <w:pPr>
        <w:pStyle w:val="A04List"/>
        <w:rPr>
          <w:lang w:val="it-IT" w:eastAsia="it-IT"/>
        </w:rPr>
      </w:pPr>
      <w:r w:rsidRPr="00C32BB1">
        <w:rPr>
          <w:lang w:val="it-IT"/>
        </w:rPr>
        <w:t xml:space="preserve">Il V8 biturbo da 4,0 litri, progettato </w:t>
      </w:r>
      <w:r>
        <w:rPr>
          <w:lang w:val="it-IT"/>
        </w:rPr>
        <w:t>con uno sguardo al futuro</w:t>
      </w:r>
      <w:r w:rsidRPr="00C32BB1">
        <w:rPr>
          <w:lang w:val="it-IT"/>
        </w:rPr>
        <w:t>, eroga 450 kW (612 CV) e 850 Nm di coppia</w:t>
      </w:r>
    </w:p>
    <w:p w14:paraId="2DBCC045" w14:textId="77777777" w:rsidR="00C32BB1" w:rsidRDefault="00C32BB1" w:rsidP="00C32BB1">
      <w:pPr>
        <w:pStyle w:val="A04List"/>
        <w:rPr>
          <w:lang w:val="it-IT" w:eastAsia="it-IT"/>
        </w:rPr>
      </w:pPr>
      <w:r w:rsidRPr="00C32BB1">
        <w:rPr>
          <w:lang w:val="it-IT"/>
        </w:rPr>
        <w:t>L’Integrated Starter Generator (ISG) 2.0 assicura una risposta ancora più immediata</w:t>
      </w:r>
    </w:p>
    <w:p w14:paraId="4FDB7170" w14:textId="77777777" w:rsidR="007E16C6" w:rsidRDefault="007E16C6" w:rsidP="007E16C6">
      <w:pPr>
        <w:pStyle w:val="A04List"/>
        <w:rPr>
          <w:lang w:val="it-IT" w:eastAsia="it-IT"/>
        </w:rPr>
      </w:pPr>
      <w:r w:rsidRPr="007E16C6">
        <w:rPr>
          <w:lang w:val="it-IT"/>
        </w:rPr>
        <w:t>Nuovo frontale con caratteristica griglia del radiatore AMG e firma luminosa LED esclusiva</w:t>
      </w:r>
    </w:p>
    <w:p w14:paraId="67BEE700" w14:textId="77777777" w:rsidR="00C32BB1" w:rsidRDefault="00C32BB1" w:rsidP="00C32BB1">
      <w:pPr>
        <w:pStyle w:val="A04List"/>
        <w:rPr>
          <w:lang w:val="it-IT" w:eastAsia="it-IT"/>
        </w:rPr>
      </w:pPr>
      <w:r w:rsidRPr="00C32BB1">
        <w:rPr>
          <w:lang w:val="it-IT"/>
        </w:rPr>
        <w:t>AMG RIDE CONTROL+ adattivo: un ampio ventaglio tra comfort e sportività</w:t>
      </w:r>
    </w:p>
    <w:p w14:paraId="02725CFA" w14:textId="77777777" w:rsidR="007E16C6" w:rsidRDefault="007E16C6" w:rsidP="007E16C6">
      <w:pPr>
        <w:pStyle w:val="A04List"/>
        <w:rPr>
          <w:lang w:val="it-IT" w:eastAsia="it-IT"/>
        </w:rPr>
      </w:pPr>
      <w:r w:rsidRPr="007E16C6">
        <w:rPr>
          <w:lang w:val="it-IT"/>
        </w:rPr>
        <w:t>Le esclusive opzioni MANUFAKTUR offrono un’ampia gamma di possibilità di personalizzazione</w:t>
      </w:r>
    </w:p>
    <w:p w14:paraId="0274C4F7" w14:textId="793CD44B" w:rsidR="00382AAA" w:rsidRDefault="0027495D" w:rsidP="00382AAA">
      <w:pPr>
        <w:pStyle w:val="A03Copytext"/>
        <w:rPr>
          <w:lang w:val="it-IT" w:eastAsia="it-IT"/>
        </w:rPr>
      </w:pPr>
      <w:r w:rsidRPr="00645D48">
        <w:rPr>
          <w:lang w:val="it-IT"/>
        </w:rPr>
        <w:t>Mercedes-AMG presenta le nuove GLE 63 S 4MATIC+ e GLS 63 4MATIC+, ampiamente rinnovate per esaltare ulteriormente le prestazioni e il dinamismo che contraddistinguono la gamma SUV del marchio.</w:t>
      </w:r>
      <w:r w:rsidRPr="00645D48">
        <w:rPr>
          <w:lang w:val="it-IT"/>
        </w:rPr>
        <w:t xml:space="preserve"> </w:t>
      </w:r>
      <w:r w:rsidR="00C32BB1" w:rsidRPr="00C32BB1">
        <w:rPr>
          <w:lang w:val="it-IT"/>
        </w:rPr>
        <w:t xml:space="preserve">I due modelli di vertice combinano la tipica potenza del V8 con tecnologie all’avanguardia, design esclusivo e un equilibrio particolarmente riuscito tra sportività, comfort e fruibilità quotidiana. Al centro di entrambe le vetture c’è il motore AMG M177 EVO, completamente aggiornato. </w:t>
      </w:r>
      <w:r w:rsidR="00195A41" w:rsidRPr="00195A41">
        <w:rPr>
          <w:lang w:val="it-IT"/>
        </w:rPr>
        <w:t>Il V8 biturbo da 4,0 litri rappresenta una delle espressioni più autentiche del DNA prestazionale di Mercedes-AMG. I numerosi interventi tecnici introdotti segnano una nuova fase evolutiva per questa iconica motorizzazione, progettata per rispondere alle future esigenze normative continuando al tempo stesso a garantire le prestazioni straordinarie che ne hanno decretato il successo.</w:t>
      </w:r>
    </w:p>
    <w:p w14:paraId="3AF82A35" w14:textId="126F8994" w:rsidR="00382AAA" w:rsidRDefault="00382AAA">
      <w:pPr>
        <w:pStyle w:val="A06Quote"/>
        <w:rPr>
          <w:lang w:val="it-IT" w:eastAsia="it-IT"/>
        </w:rPr>
      </w:pPr>
      <w:r w:rsidRPr="00382AAA">
        <w:rPr>
          <w:lang w:val="it-IT" w:eastAsia="it-IT"/>
        </w:rPr>
        <w:t>“Il nostro V8 rappresenta un elemento centrale del nostro DNA prestazionale ed è il cuore ideale per le nuove GLE 63 S e GLS 63. Da anni il V8 è sinonimo di prestazioni straordinarie e gode di grande apprezzamento tra i nostri clienti. Con la nuova generazione M177 EVO abbiamo rivisto profondamente il propulsore, assicurandone la presenza nel nostro portafoglio prodotti anche nel lungo termine. Il risultato è un motore che conquista per la sua risposta pronta e dinamica, le elevate prestazioni e la marcata propensione a salire di giri, soddisfacendo al contempo normative sempre più stringenti a livello globale.”</w:t>
      </w:r>
    </w:p>
    <w:p w14:paraId="2042C8A0" w14:textId="77777777" w:rsidR="007E16C6" w:rsidRPr="007E16C6" w:rsidRDefault="007E16C6">
      <w:pPr>
        <w:pStyle w:val="A07Quoter"/>
        <w:rPr>
          <w:szCs w:val="19"/>
          <w:lang w:val="en-US" w:eastAsia="it-IT"/>
        </w:rPr>
      </w:pPr>
      <w:r>
        <w:t>Michael Schiebe, membro del Board of Management di Mercedes-Benz Group AG,</w:t>
      </w:r>
      <w:r>
        <w:br/>
        <w:t>Production, Quality &amp; Supply Chain Management,</w:t>
      </w:r>
      <w:r>
        <w:br/>
        <w:t>e Chairman of the Management Board di Mercedes-AMG GmbH</w:t>
      </w:r>
    </w:p>
    <w:p w14:paraId="22FF70FC" w14:textId="77777777" w:rsidR="000F6048" w:rsidRDefault="000F6048">
      <w:pPr>
        <w:spacing w:after="160" w:line="259" w:lineRule="auto"/>
        <w:rPr>
          <w:rFonts w:eastAsiaTheme="minorEastAsia"/>
          <w:kern w:val="2"/>
          <w:sz w:val="19"/>
          <w:szCs w:val="21"/>
          <w:lang w:val="en-GB" w:eastAsia="de-DE"/>
          <w14:ligatures w14:val="standardContextual"/>
        </w:rPr>
      </w:pPr>
      <w:r w:rsidRPr="003B0B70">
        <w:rPr>
          <w:lang w:val="en-US"/>
        </w:rPr>
        <w:br w:type="page"/>
      </w:r>
    </w:p>
    <w:p w14:paraId="71990590" w14:textId="77777777" w:rsidR="007E16C6" w:rsidRPr="007E16C6" w:rsidRDefault="007E16C6">
      <w:pPr>
        <w:pStyle w:val="A03Copytext"/>
        <w:shd w:val="clear" w:color="auto" w:fill="E6E6E6"/>
        <w:rPr>
          <w:lang w:eastAsia="it-IT"/>
        </w:rPr>
      </w:pPr>
      <w:r>
        <w:lastRenderedPageBreak/>
        <w:t>Mercedes-AMG GLE 63 S 4MATIC+ SUV | Consumo energetico combinato: 13.6-13.2 l/100 km | Emissioni di CO</w:t>
      </w:r>
      <w:r>
        <w:rPr>
          <w:vertAlign w:val="subscript"/>
        </w:rPr>
        <w:t>2</w:t>
      </w:r>
      <w:r>
        <w:t xml:space="preserve"> combinate: 308-299 g/km | Classe CO</w:t>
      </w:r>
      <w:r>
        <w:rPr>
          <w:vertAlign w:val="subscript"/>
        </w:rPr>
        <w:t>2</w:t>
      </w:r>
      <w:r>
        <w:t>: G</w:t>
      </w:r>
      <w:bookmarkStart w:id="1" w:name="_ednref1"/>
      <w:r>
        <w:fldChar w:fldCharType="begin"/>
      </w:r>
      <w:r>
        <w:instrText>HYPERLINK "" \l "_edn1" \o ""</w:instrText>
      </w:r>
      <w:r>
        <w:fldChar w:fldCharType="separate"/>
      </w:r>
      <w:r>
        <w:rPr>
          <w:rStyle w:val="Rimandonotadichiusura"/>
          <w:color w:val="0078D6"/>
          <w:u w:val="single"/>
        </w:rPr>
        <w:t>[1]</w:t>
      </w:r>
      <w:r>
        <w:fldChar w:fldCharType="end"/>
      </w:r>
      <w:bookmarkEnd w:id="1"/>
    </w:p>
    <w:p w14:paraId="6DD34008" w14:textId="77777777" w:rsidR="007E16C6" w:rsidRPr="007E16C6" w:rsidRDefault="007E16C6">
      <w:pPr>
        <w:pStyle w:val="A03Copytext"/>
        <w:shd w:val="clear" w:color="auto" w:fill="E6E6E6"/>
        <w:rPr>
          <w:lang w:eastAsia="it-IT"/>
        </w:rPr>
      </w:pPr>
      <w:r>
        <w:t>Mercedes-AMG GLE 63 S 4MATIC+ Coupé | Consumo energetico combinato: 13.4-13.1 l/100 km | Emissioni di CO</w:t>
      </w:r>
      <w:r>
        <w:rPr>
          <w:vertAlign w:val="subscript"/>
        </w:rPr>
        <w:t>2</w:t>
      </w:r>
      <w:r>
        <w:t xml:space="preserve"> combinate: 303-297 g/km | Classe CO</w:t>
      </w:r>
      <w:r>
        <w:rPr>
          <w:vertAlign w:val="subscript"/>
        </w:rPr>
        <w:t>2</w:t>
      </w:r>
      <w:r>
        <w:t>: G</w:t>
      </w:r>
      <w:r>
        <w:rPr>
          <w:vertAlign w:val="superscript"/>
        </w:rPr>
        <w:t>1</w:t>
      </w:r>
    </w:p>
    <w:p w14:paraId="285DEB1D" w14:textId="77777777" w:rsidR="007E16C6" w:rsidRDefault="007E16C6">
      <w:pPr>
        <w:pStyle w:val="A03Copytext"/>
        <w:shd w:val="clear" w:color="auto" w:fill="E6E6E6"/>
        <w:rPr>
          <w:lang w:val="it-IT" w:eastAsia="it-IT"/>
        </w:rPr>
      </w:pPr>
      <w:r w:rsidRPr="007E16C6">
        <w:rPr>
          <w:lang w:val="it-IT"/>
        </w:rPr>
        <w:t>Mercedes-AMG GLS 63 4MATIC+ SUV | Consumo energetico combinato: 13.7-13.4 l/100 km | Emissioni di CO₂ combinate: 312-305 g/km | Classe CO₂: G</w:t>
      </w:r>
      <w:r w:rsidRPr="007E16C6">
        <w:rPr>
          <w:vertAlign w:val="superscript"/>
          <w:lang w:val="it-IT"/>
        </w:rPr>
        <w:t>1</w:t>
      </w:r>
    </w:p>
    <w:p w14:paraId="5C50A276" w14:textId="77777777" w:rsidR="008D5E9B" w:rsidRPr="007E16C6" w:rsidRDefault="008D5E9B" w:rsidP="008D5E9B">
      <w:pPr>
        <w:pStyle w:val="A03Copytext"/>
        <w:rPr>
          <w:lang w:val="it-IT"/>
        </w:rPr>
      </w:pPr>
    </w:p>
    <w:p w14:paraId="45CEFB06" w14:textId="77777777" w:rsidR="00C404B7" w:rsidRPr="007E16C6" w:rsidRDefault="00C404B7">
      <w:pPr>
        <w:pStyle w:val="A03Copytext"/>
        <w:rPr>
          <w:lang w:val="it-IT"/>
        </w:rPr>
      </w:pPr>
    </w:p>
    <w:p w14:paraId="2B9B3231" w14:textId="2C218861" w:rsidR="00C32BB1" w:rsidRDefault="00C32BB1">
      <w:pPr>
        <w:pStyle w:val="A03Copytext"/>
        <w:rPr>
          <w:lang w:val="it-IT" w:eastAsia="it-IT"/>
        </w:rPr>
      </w:pPr>
      <w:r w:rsidRPr="00C32BB1">
        <w:rPr>
          <w:lang w:val="it-IT"/>
        </w:rPr>
        <w:t xml:space="preserve">Gli interventi sul motore comprendono un albero motore flat-plane, un albero a camme di aspirazione modificato, un sistema di iniezione ottimizzato e un sistema di post-trattamento dei gas di scarico di ultima generazione. Come il predecessore, anche il </w:t>
      </w:r>
      <w:r w:rsidR="002032E3">
        <w:rPr>
          <w:lang w:val="it-IT"/>
        </w:rPr>
        <w:t xml:space="preserve">nuovo </w:t>
      </w:r>
      <w:r w:rsidRPr="00C32BB1">
        <w:rPr>
          <w:lang w:val="it-IT"/>
        </w:rPr>
        <w:t>M177 EVO viene assemblato ad Affalterbach secondo la filosofia “One man, one engine”.</w:t>
      </w:r>
    </w:p>
    <w:p w14:paraId="698E131B" w14:textId="77777777" w:rsidR="00B063A3" w:rsidRDefault="00B063A3">
      <w:pPr>
        <w:pStyle w:val="A03Copytext"/>
        <w:rPr>
          <w:lang w:val="it-IT"/>
        </w:rPr>
      </w:pPr>
    </w:p>
    <w:p w14:paraId="67F3FEC5" w14:textId="3E4DA595" w:rsidR="00B063A3" w:rsidRDefault="00B063A3">
      <w:pPr>
        <w:pStyle w:val="A03Copytext"/>
        <w:rPr>
          <w:lang w:val="it-IT" w:eastAsia="it-IT"/>
        </w:rPr>
      </w:pPr>
      <w:r w:rsidRPr="00B063A3">
        <w:rPr>
          <w:lang w:val="it-IT" w:eastAsia="it-IT"/>
        </w:rPr>
        <w:t>Con la nuova evoluzione del motore M177 EVO impiegata sulle GLE 63 S 4MATIC+ e GLS 63 4MATIC+, Mercedes-AMG pone le basi per una nuova generazione di V8 in grado di coniugare prestazioni superiori, maggiore efficienza e conformità alle normative internazionali più rigorose. Un ruolo chiave è svolto dal nuovo albero motore a piano piatto, che contribuisce a ridurre le masse rotanti, favorisce una maggiore rapidità di salita di giri e assicura una risposta all'acceleratore ancora più precisa e diretta.</w:t>
      </w:r>
    </w:p>
    <w:p w14:paraId="56114D4C" w14:textId="77777777" w:rsidR="00705EA5" w:rsidRPr="007E16C6" w:rsidRDefault="00705EA5" w:rsidP="00552886">
      <w:pPr>
        <w:pStyle w:val="A03Flietext"/>
        <w:rPr>
          <w:lang w:val="it-IT"/>
        </w:rPr>
      </w:pPr>
    </w:p>
    <w:p w14:paraId="24113A33" w14:textId="77777777" w:rsidR="0075272A" w:rsidRPr="0075272A" w:rsidRDefault="0075272A" w:rsidP="0075272A">
      <w:pPr>
        <w:rPr>
          <w:lang w:val="it-IT"/>
        </w:rPr>
      </w:pPr>
      <w:r w:rsidRPr="0075272A">
        <w:rPr>
          <w:lang w:val="it-IT"/>
        </w:rPr>
        <w:t>Con una potenza di 450 kW (612 CV), il motore M177 EVO eroga lo stesso livello prestazionale della generazione precedente. La coppia massima di 850 Nm è disponibile su un ampio intervallo di regime, compreso tra 2.500 e 4.500 giri/min. Grazie a un sistema di post-trattamento dei gas di scarico di ultima generazione, che include un filtro antiparticolato di serie in tutti i mercati, il propulsore soddisfa inoltre le più recenti normative sulle emissioni.</w:t>
      </w:r>
    </w:p>
    <w:p w14:paraId="43F26941" w14:textId="77777777" w:rsidR="0075272A" w:rsidRPr="0075272A" w:rsidRDefault="0075272A" w:rsidP="0075272A">
      <w:pPr>
        <w:rPr>
          <w:lang w:val="it-IT"/>
        </w:rPr>
      </w:pPr>
    </w:p>
    <w:p w14:paraId="45BCBB54" w14:textId="77777777" w:rsidR="0075272A" w:rsidRPr="0075272A" w:rsidRDefault="0075272A" w:rsidP="0075272A">
      <w:pPr>
        <w:rPr>
          <w:lang w:val="it-IT"/>
        </w:rPr>
      </w:pPr>
      <w:r w:rsidRPr="0075272A">
        <w:rPr>
          <w:lang w:val="it-IT"/>
        </w:rPr>
        <w:t>Tra gli ulteriori interventi tecnici figurano l'ottimizzazione del sistema di iniezione, nuovi condotti di aspirazione e scarico, una revisione dell'albero a camme di aspirazione e aggiornamenti alla girante del compressore e all'alloggiamento del turbocompressore. Queste modifiche sono state sviluppate con l'obiettivo di affinare la risposta all'acceleratore, incrementare l'efficienza e rendere l'erogazione della potenza ancora più armoniosa e progressiva.</w:t>
      </w:r>
    </w:p>
    <w:p w14:paraId="746B61C0" w14:textId="77777777" w:rsidR="0075272A" w:rsidRPr="0075272A" w:rsidRDefault="0075272A" w:rsidP="0075272A">
      <w:pPr>
        <w:rPr>
          <w:lang w:val="it-IT"/>
        </w:rPr>
      </w:pPr>
    </w:p>
    <w:p w14:paraId="5691F397" w14:textId="77777777" w:rsidR="0075272A" w:rsidRPr="0075272A" w:rsidRDefault="0075272A" w:rsidP="0075272A">
      <w:pPr>
        <w:rPr>
          <w:lang w:val="it-IT"/>
        </w:rPr>
      </w:pPr>
      <w:r w:rsidRPr="0075272A">
        <w:rPr>
          <w:lang w:val="it-IT"/>
        </w:rPr>
        <w:t>L'ampio lavoro di sviluppo sul motore M177 EVO è completato dalla tecnologia mild hybrid con sistema ISG 2.0 (Integrated Starter Generator) e da una rete elettrica supplementare a 48 volt. L'ISG fornisce un contributo aggiuntivo di 17 kW (23 CV) e 205 Nm di coppia, supportando il motore termico nelle fasi di accelerazione. Inoltre, garantisce una coppia supplementare ai bassi regimi, consente il recupero di energia in fase di decelerazione e assicura riavvii del motore particolarmente fluidi e confortevoli.</w:t>
      </w:r>
    </w:p>
    <w:p w14:paraId="383AD6FA" w14:textId="77777777" w:rsidR="0075272A" w:rsidRPr="0075272A" w:rsidRDefault="0075272A" w:rsidP="0075272A">
      <w:pPr>
        <w:rPr>
          <w:lang w:val="it-IT"/>
        </w:rPr>
      </w:pPr>
    </w:p>
    <w:p w14:paraId="144DF5B4" w14:textId="4455F69B" w:rsidR="0075272A" w:rsidRDefault="0075272A" w:rsidP="0075272A">
      <w:pPr>
        <w:rPr>
          <w:lang w:val="it-IT"/>
        </w:rPr>
      </w:pPr>
      <w:r w:rsidRPr="0075272A">
        <w:rPr>
          <w:lang w:val="it-IT"/>
        </w:rPr>
        <w:t>Le prestazioni sottolineano il potenziale dinamico di entrambi i modelli: la GLE 63 S 4MATIC+ accelera da 0 a 100 km/h in 3,9 secondi, mentre la GLS 63 4MATIC+ completa lo stesso sprint in 4,2 secondi. La velocità massima raggiunge i 280 km/h, confermando il carattere ad alte prestazioni dei due SUV AMG.</w:t>
      </w:r>
    </w:p>
    <w:p w14:paraId="282FD890" w14:textId="77777777" w:rsidR="0075272A" w:rsidRPr="0075272A" w:rsidRDefault="0075272A" w:rsidP="0075272A">
      <w:pPr>
        <w:rPr>
          <w:lang w:val="it-IT"/>
        </w:rPr>
      </w:pPr>
    </w:p>
    <w:p w14:paraId="1E90CAA2" w14:textId="0DD7BB0F" w:rsidR="00C32BB1" w:rsidRPr="00C32BB1" w:rsidRDefault="00C32BB1">
      <w:pPr>
        <w:pStyle w:val="A03Flietext"/>
        <w:rPr>
          <w:lang w:val="en-US" w:eastAsia="it-IT"/>
        </w:rPr>
      </w:pPr>
      <w:r w:rsidRPr="00C32BB1">
        <w:rPr>
          <w:rFonts w:ascii="MB Corpo S Text Office" w:hAnsi="MB Corpo S Text Office"/>
          <w:lang w:val="en-US"/>
        </w:rPr>
        <w:t>Il nuovo AMG Performance exhaust system</w:t>
      </w:r>
    </w:p>
    <w:p w14:paraId="5EE8AA34" w14:textId="77777777" w:rsidR="00C32BB1" w:rsidRDefault="00C32BB1">
      <w:pPr>
        <w:pStyle w:val="A03Flietext"/>
        <w:rPr>
          <w:lang w:val="it-IT" w:eastAsia="it-IT"/>
        </w:rPr>
      </w:pPr>
      <w:r w:rsidRPr="00C32BB1">
        <w:rPr>
          <w:lang w:val="it-IT"/>
        </w:rPr>
        <w:t>Anche l’AMG Performance exhaust system è stato sviluppato ex novo. Contribuisce in modo determinante al carattere acustico del V8 ed esalta l’appeal emozionale della GLE 63 S 4MATIC+ e della GLS 63 4MATIC+. Grazie al comando standard delle valvole di scarico, il sound può essere modulato: discreto in modalità Comfort, più deciso e coinvolgente nel programma Sport+.</w:t>
      </w:r>
    </w:p>
    <w:p w14:paraId="0545513A" w14:textId="77777777" w:rsidR="002E3882" w:rsidRPr="007E16C6" w:rsidRDefault="002E3882" w:rsidP="006E0EB6">
      <w:pPr>
        <w:pStyle w:val="A03Flietext"/>
        <w:rPr>
          <w:lang w:val="it-IT"/>
        </w:rPr>
      </w:pPr>
    </w:p>
    <w:p w14:paraId="4422E6E0" w14:textId="77777777" w:rsidR="00B163D1" w:rsidRDefault="00B163D1">
      <w:pPr>
        <w:pStyle w:val="A03Flietext"/>
        <w:rPr>
          <w:lang w:val="it-IT" w:eastAsia="it-IT"/>
        </w:rPr>
      </w:pPr>
      <w:r w:rsidRPr="00B163D1">
        <w:rPr>
          <w:lang w:val="it-IT"/>
        </w:rPr>
        <w:t xml:space="preserve">Le valvole di scarico consentono di adattare il suono alla situazione di guida del momento. L’intervento può avvenire sia attraverso i programmi di marcia selezionati, sia tramite il pulsante nel pannello di comando </w:t>
      </w:r>
      <w:r w:rsidRPr="00B163D1">
        <w:rPr>
          <w:lang w:val="it-IT"/>
        </w:rPr>
        <w:lastRenderedPageBreak/>
        <w:t>centrale sulla console. In questo modo, il profilo sonoro può essere calibrato con precisione in base all’equilibrio desiderato tra discrezione e presenza emozionale.</w:t>
      </w:r>
    </w:p>
    <w:p w14:paraId="21B081D0" w14:textId="77777777" w:rsidR="00125723" w:rsidRPr="007E16C6" w:rsidRDefault="00125723" w:rsidP="006E0EB6">
      <w:pPr>
        <w:pStyle w:val="A03Flietext"/>
        <w:rPr>
          <w:lang w:val="it-IT"/>
        </w:rPr>
      </w:pPr>
    </w:p>
    <w:p w14:paraId="1B35D6EC" w14:textId="77777777" w:rsidR="00C32BB1" w:rsidRDefault="00C32BB1">
      <w:pPr>
        <w:pStyle w:val="A03Copytext"/>
        <w:rPr>
          <w:lang w:val="it-IT" w:eastAsia="it-IT"/>
        </w:rPr>
      </w:pPr>
      <w:r w:rsidRPr="00C32BB1">
        <w:rPr>
          <w:rFonts w:ascii="MB Corpo S Text Office" w:hAnsi="MB Corpo S Text Office"/>
          <w:lang w:val="it-IT"/>
        </w:rPr>
        <w:t>Design prestazionale ed espressivo con un frontale AMG inconfondibile</w:t>
      </w:r>
    </w:p>
    <w:p w14:paraId="2CB6AFB5" w14:textId="77777777" w:rsidR="00C32BB1" w:rsidRDefault="00C32BB1">
      <w:pPr>
        <w:pStyle w:val="A03Flietext"/>
        <w:rPr>
          <w:lang w:val="it-IT" w:eastAsia="it-IT"/>
        </w:rPr>
      </w:pPr>
      <w:r w:rsidRPr="00C32BB1">
        <w:rPr>
          <w:lang w:val="it-IT"/>
        </w:rPr>
        <w:t>Il nuovo design performance conferisce alla GLE 63 S 4MATIC+ e alla GLS 63 4MATIC+ una presenza ancora più marcata. Il frontale completamente ridisegnato, con la caratteristica griglia del radiatore specifica AMG, le prese d’aria maggiorate per un raffreddamento efficace del potente V8 e i gruppi ottici LED esclusivi con firma luminosa specifica AMG, rende ancora più incisiva la personalità dei due high-performance SUV.</w:t>
      </w:r>
    </w:p>
    <w:p w14:paraId="3EFBB2A9" w14:textId="77777777" w:rsidR="00A953CD" w:rsidRPr="007E16C6" w:rsidRDefault="00A953CD" w:rsidP="007F186B">
      <w:pPr>
        <w:pStyle w:val="A03Flietext"/>
        <w:rPr>
          <w:lang w:val="it-IT"/>
        </w:rPr>
      </w:pPr>
    </w:p>
    <w:p w14:paraId="62CFA169" w14:textId="77777777" w:rsidR="00B163D1" w:rsidRDefault="00B163D1">
      <w:pPr>
        <w:pStyle w:val="A03Flietext"/>
        <w:rPr>
          <w:lang w:val="it-IT" w:eastAsia="it-IT"/>
        </w:rPr>
      </w:pPr>
      <w:r w:rsidRPr="00B163D1">
        <w:rPr>
          <w:lang w:val="it-IT"/>
        </w:rPr>
        <w:t>La vista posteriore è definita dagli evidenti terminali sdoppiati dell’AMG Performance exhaust system. Il caratteristico design del diffusore nella zona del paraurti posteriore sottolinea ulteriormente l’impostazione dinamica e orientata alla performance, esprimendo con immediatezza il carattere AMG.</w:t>
      </w:r>
    </w:p>
    <w:p w14:paraId="77C19849" w14:textId="77777777" w:rsidR="003E4C3E" w:rsidRPr="007E16C6" w:rsidRDefault="003E4C3E" w:rsidP="00705EA5">
      <w:pPr>
        <w:pStyle w:val="A03Flietext"/>
        <w:rPr>
          <w:lang w:val="it-IT"/>
        </w:rPr>
      </w:pPr>
    </w:p>
    <w:p w14:paraId="196D881A" w14:textId="77777777" w:rsidR="00C32BB1" w:rsidRDefault="00C32BB1">
      <w:pPr>
        <w:pStyle w:val="A03Copytext"/>
        <w:rPr>
          <w:lang w:val="it-IT" w:eastAsia="it-IT"/>
        </w:rPr>
      </w:pPr>
      <w:r w:rsidRPr="00C32BB1">
        <w:rPr>
          <w:rFonts w:ascii="MB Corpo S Text Office" w:hAnsi="MB Corpo S Text Office"/>
          <w:lang w:val="it-IT"/>
        </w:rPr>
        <w:t>Sportiva, confortevole e versatile anche in off-road: sospensioni AMG RIDE CONTROL+</w:t>
      </w:r>
    </w:p>
    <w:p w14:paraId="1BF7AC46" w14:textId="77777777" w:rsidR="00B163D1" w:rsidRDefault="00B163D1">
      <w:pPr>
        <w:rPr>
          <w:kern w:val="2"/>
          <w:szCs w:val="21"/>
          <w:lang w:val="it-IT" w:eastAsia="it-IT"/>
          <w14:ligatures w14:val="standardContextual"/>
        </w:rPr>
      </w:pPr>
      <w:r w:rsidRPr="00B163D1">
        <w:rPr>
          <w:lang w:val="it-IT"/>
        </w:rPr>
        <w:t>Le sospensioni AMG RIDE CONTROL+ con sospensioni pneumatiche e ammortizzazione adattiva si adeguano costantemente alla situazione di guida. L’elastocinematica specifica AMG e il controllo continuo dell’ammortizzazione consentono, a seconda delle esigenze, un assetto rigido e sportivo per ottenere il miglior comportamento dinamico possibile oppure una taratura orientata al comfort, ad esempio nei lunghi viaggi. Nel programma di marcia “Trail”, l’altezza da terra aumenta di 55 mm per l’impiego in fuoristrada, mentre il controllo dell’ammortizzazione, l’Active Ride Control e il sistema di trazione integrale vengono adattati in modo specifico alle condizioni.</w:t>
      </w:r>
    </w:p>
    <w:p w14:paraId="15CB6456" w14:textId="77777777" w:rsidR="00212D36" w:rsidRPr="007E16C6" w:rsidRDefault="00212D36" w:rsidP="00212D36">
      <w:pPr>
        <w:rPr>
          <w:lang w:val="it-IT"/>
        </w:rPr>
      </w:pPr>
    </w:p>
    <w:p w14:paraId="789C4985" w14:textId="77777777" w:rsidR="00B163D1" w:rsidRDefault="00B163D1">
      <w:pPr>
        <w:rPr>
          <w:kern w:val="2"/>
          <w:szCs w:val="21"/>
          <w:lang w:val="it-IT" w:eastAsia="it-IT"/>
          <w14:ligatures w14:val="standardContextual"/>
        </w:rPr>
      </w:pPr>
      <w:r w:rsidRPr="00B163D1">
        <w:rPr>
          <w:lang w:val="it-IT"/>
        </w:rPr>
        <w:t>La GLE 63 S 4MATIC+ e la GLS 63 4MATIC+ mantengono costante l’altezza da terra grazie alla regolazione automatica delle sospensioni pneumatiche, indipendentemente dal carico. Nei programmi di marcia AMG DYNAMIC SELECT “Sport” e “Sport+”, l’assetto si abbassa di dieci millimetri. Anche nel programma “Comfort”, a partire da 120 km/h, la vettura si abbassa di dieci millimetri. Questo contribuisce a ridurre la resistenza aerodinamica e quindi i consumi. Inoltre, la stabilità di marcia beneficia del baricentro più basso.</w:t>
      </w:r>
    </w:p>
    <w:p w14:paraId="21B62116" w14:textId="77777777" w:rsidR="00212D36" w:rsidRPr="007E16C6" w:rsidRDefault="00212D36" w:rsidP="00212D36">
      <w:pPr>
        <w:rPr>
          <w:lang w:val="it-IT"/>
        </w:rPr>
      </w:pPr>
    </w:p>
    <w:p w14:paraId="4F15AFDA" w14:textId="77777777" w:rsidR="00B163D1" w:rsidRDefault="00B163D1">
      <w:pPr>
        <w:rPr>
          <w:kern w:val="2"/>
          <w:szCs w:val="21"/>
          <w:lang w:val="it-IT" w:eastAsia="it-IT"/>
          <w14:ligatures w14:val="standardContextual"/>
        </w:rPr>
      </w:pPr>
      <w:r w:rsidRPr="00B163D1">
        <w:rPr>
          <w:lang w:val="it-IT"/>
        </w:rPr>
        <w:t>Per aumentare la luce a terra su fondi sconnessi o rampe, il livello può essere rialzato fino a 20 millimetri premendo un pulsante con il motore acceso, sia da fermo sia in marcia. In questo modo, i due performance SUV offrono un raggio d’azione particolarmente ampio, che spazia dalla guida dinamica su strada agli impieghi quotidiani più impegnativi, fino ai leggeri tratti off-road.</w:t>
      </w:r>
    </w:p>
    <w:p w14:paraId="7F38D472" w14:textId="77777777" w:rsidR="00B14EB5" w:rsidRPr="007E16C6" w:rsidRDefault="00B14EB5" w:rsidP="00212D36">
      <w:pPr>
        <w:rPr>
          <w:lang w:val="it-IT"/>
        </w:rPr>
      </w:pPr>
    </w:p>
    <w:p w14:paraId="00CA3D50" w14:textId="77777777" w:rsidR="00C32BB1" w:rsidRDefault="00C32BB1">
      <w:pPr>
        <w:rPr>
          <w:kern w:val="2"/>
          <w:szCs w:val="21"/>
          <w:lang w:val="it-IT" w:eastAsia="it-IT"/>
          <w14:ligatures w14:val="standardContextual"/>
        </w:rPr>
      </w:pPr>
      <w:r w:rsidRPr="00C32BB1">
        <w:rPr>
          <w:rFonts w:ascii="MB Corpo S Text Office" w:hAnsi="MB Corpo S Text Office"/>
          <w:lang w:val="it-IT"/>
        </w:rPr>
        <w:t>Controllo del rollio ai massimi livelli: AMG ACTIVE RIDE CONTROL</w:t>
      </w:r>
    </w:p>
    <w:p w14:paraId="01BEE9FC" w14:textId="77777777" w:rsidR="00B163D1" w:rsidRDefault="00B163D1">
      <w:pPr>
        <w:rPr>
          <w:kern w:val="2"/>
          <w:szCs w:val="21"/>
          <w:lang w:val="it-IT" w:eastAsia="it-IT"/>
          <w14:ligatures w14:val="standardContextual"/>
        </w:rPr>
      </w:pPr>
      <w:r w:rsidRPr="00B163D1">
        <w:rPr>
          <w:lang w:val="it-IT"/>
        </w:rPr>
        <w:t>Di serie, entrambi i modelli sono equipaggiati con il sistema di stabilizzazione attiva del rollio AMG ACTIVE RIDE CONTROL. Riduce sensibilmente il coricamento della carrozzeria in curva e contribuisce a un comportamento particolarmente stabile e preciso in questo segmento SUV. Sospensioni e sterzo reagiscono con grande precisione sia alla situazione di guida sia alle condizioni del fondo stradale.</w:t>
      </w:r>
    </w:p>
    <w:p w14:paraId="114BE145" w14:textId="77777777" w:rsidR="00F54CE8" w:rsidRPr="007E16C6" w:rsidRDefault="00F54CE8" w:rsidP="00C92AD4">
      <w:pPr>
        <w:rPr>
          <w:lang w:val="it-IT"/>
        </w:rPr>
      </w:pPr>
    </w:p>
    <w:p w14:paraId="636EB914" w14:textId="77777777" w:rsidR="00B163D1" w:rsidRDefault="00B163D1">
      <w:pPr>
        <w:rPr>
          <w:kern w:val="2"/>
          <w:szCs w:val="21"/>
          <w:lang w:val="it-IT" w:eastAsia="it-IT"/>
          <w14:ligatures w14:val="standardContextual"/>
        </w:rPr>
      </w:pPr>
      <w:r w:rsidRPr="00B163D1">
        <w:rPr>
          <w:lang w:val="it-IT"/>
        </w:rPr>
        <w:t>A questo scopo, su entrambi gli assi sono installate barre stabilizzatrici elettromeccaniche attive con controllo specifico AMG. Fino a 1.000 volte al secondo, i relativi sensori analizzano le manovre di guida e il manto stradale. Su questa base, i movimenti della carrozzeria vengono compensati in tempo reale e con la massima precisione. In curva, così come nel passaggio su irregolarità presenti su un solo lato della carreggiata, AMG ACTIVE RIDE CONTROL riduce al minimo gli effetti di rollio. La stabilizzazione compensativa porta benefici anche nell’impiego off-road. Il sistema ESP® completamente sviluppato ex novo offre inoltre strategie di controllo ancora più precise per massimizzare il piacere di guida.</w:t>
      </w:r>
    </w:p>
    <w:p w14:paraId="576AAA63" w14:textId="77777777" w:rsidR="00E7124F" w:rsidRPr="007E16C6" w:rsidRDefault="00E7124F" w:rsidP="00C92AD4">
      <w:pPr>
        <w:rPr>
          <w:lang w:val="it-IT"/>
        </w:rPr>
      </w:pPr>
    </w:p>
    <w:p w14:paraId="4F0E0670" w14:textId="77777777" w:rsidR="00B163D1" w:rsidRDefault="00B163D1">
      <w:pPr>
        <w:rPr>
          <w:kern w:val="2"/>
          <w:szCs w:val="21"/>
          <w:lang w:val="it-IT" w:eastAsia="it-IT"/>
          <w14:ligatures w14:val="standardContextual"/>
        </w:rPr>
      </w:pPr>
      <w:r w:rsidRPr="00B163D1">
        <w:rPr>
          <w:lang w:val="it-IT"/>
        </w:rPr>
        <w:t xml:space="preserve">La trazione integrale permanente AMG Performance 4MATIC+ con ripartizione completamente variabile della coppia assicura trazione ottimale in ogni condizione. Per gestire l’elevata coppia del motore M177 EVO, gli </w:t>
      </w:r>
      <w:r w:rsidRPr="00B163D1">
        <w:rPr>
          <w:lang w:val="it-IT"/>
        </w:rPr>
        <w:lastRenderedPageBreak/>
        <w:t>alberi di trasmissione sugli assi anteriore e posteriore sono stati sviluppati appositamente. Il risultato è la massima robustezza, anche nelle condizioni più estreme.</w:t>
      </w:r>
    </w:p>
    <w:p w14:paraId="6090C3EF" w14:textId="77777777" w:rsidR="00224F16" w:rsidRPr="007E16C6" w:rsidRDefault="00224F16" w:rsidP="00C92AD4">
      <w:pPr>
        <w:rPr>
          <w:lang w:val="it-IT"/>
        </w:rPr>
      </w:pPr>
    </w:p>
    <w:p w14:paraId="04E17EAF" w14:textId="594B986C" w:rsidR="007E16C6" w:rsidRDefault="007E16C6">
      <w:pPr>
        <w:rPr>
          <w:kern w:val="2"/>
          <w:szCs w:val="21"/>
          <w:lang w:val="it-IT" w:eastAsia="it-IT"/>
          <w14:ligatures w14:val="standardContextual"/>
        </w:rPr>
      </w:pPr>
      <w:r w:rsidRPr="007E16C6">
        <w:rPr>
          <w:rFonts w:ascii="MB Corpo S Text Office" w:hAnsi="MB Corpo S Text Office"/>
          <w:lang w:val="it-IT"/>
        </w:rPr>
        <w:t xml:space="preserve">Differenziale autobloccante posteriore AMG: distribuzione intelligente della potenza per la </w:t>
      </w:r>
      <w:r w:rsidR="005975EB">
        <w:rPr>
          <w:rFonts w:ascii="MB Corpo S Text Office" w:hAnsi="MB Corpo S Text Office"/>
          <w:lang w:val="it-IT"/>
        </w:rPr>
        <w:t>migliore</w:t>
      </w:r>
      <w:r w:rsidRPr="007E16C6">
        <w:rPr>
          <w:rFonts w:ascii="MB Corpo S Text Office" w:hAnsi="MB Corpo S Text Office"/>
          <w:lang w:val="it-IT"/>
        </w:rPr>
        <w:t xml:space="preserve"> dinamica di guida</w:t>
      </w:r>
    </w:p>
    <w:p w14:paraId="4E6AB3AB" w14:textId="77777777" w:rsidR="00B163D1" w:rsidRDefault="00B163D1">
      <w:pPr>
        <w:rPr>
          <w:kern w:val="2"/>
          <w:szCs w:val="21"/>
          <w:lang w:val="it-IT" w:eastAsia="it-IT"/>
          <w14:ligatures w14:val="standardContextual"/>
        </w:rPr>
      </w:pPr>
      <w:r w:rsidRPr="00B163D1">
        <w:rPr>
          <w:lang w:val="it-IT"/>
        </w:rPr>
        <w:t>In combinazione con il differenziale autobloccante posteriore AMG a controllo elettronico di serie, i performance SUV reagiscono con ancora maggiore agilità, a vantaggio del piacere di guida. In curva, il differenziale distribuisce in modo ottimale la potenza tra le due ruote posteriori. Si adatta continuamente alla situazione di guida e, ad esempio, incrementa la stabilità durante un cambio di corsia. In questo modo riduce lo slittamento della ruota interna senza alcun intervento frenante, evitando dispersioni di potenza.</w:t>
      </w:r>
    </w:p>
    <w:p w14:paraId="66E46AB2" w14:textId="77777777" w:rsidR="00F54CE8" w:rsidRPr="007E16C6" w:rsidRDefault="00F54CE8" w:rsidP="00C92AD4">
      <w:pPr>
        <w:rPr>
          <w:lang w:val="it-IT"/>
        </w:rPr>
      </w:pPr>
    </w:p>
    <w:p w14:paraId="55E90D75" w14:textId="77777777" w:rsidR="00B163D1" w:rsidRDefault="00B163D1">
      <w:pPr>
        <w:rPr>
          <w:kern w:val="2"/>
          <w:szCs w:val="21"/>
          <w:lang w:val="it-IT" w:eastAsia="it-IT"/>
          <w14:ligatures w14:val="standardContextual"/>
        </w:rPr>
      </w:pPr>
      <w:r w:rsidRPr="00B163D1">
        <w:rPr>
          <w:lang w:val="it-IT"/>
        </w:rPr>
        <w:t>Quando si verificano differenze di velocità tra le ruote motrici, una coppia maggiore viene inviata alla ruota con più aderenza per ridurre il pattinamento. Il differenziale autobloccante migliora inoltre trazione e stabilità in tutte le situazioni di guida – dalla partenza all’accelerazione, fino alla guida dinamica in curva e alla frenata – così come in condizioni impegnative, ad esempio sulla neve. Nelle manovre o nel traffico urbano, aumenta il comfort rispetto a un differenziale meccanico. Gli interventi sono coordinati con la situazione di guida e con la modalità ESP®. In questo modo, il differenziale amplia l’equilibrio tra dinamica di guida, comfort, maneggevolezza e sicurezza attiva.</w:t>
      </w:r>
    </w:p>
    <w:p w14:paraId="7EE0CE57" w14:textId="77777777" w:rsidR="000F6048" w:rsidRPr="007E16C6" w:rsidRDefault="000F6048">
      <w:pPr>
        <w:rPr>
          <w:kern w:val="2"/>
          <w:szCs w:val="21"/>
          <w:lang w:val="it-IT" w:eastAsia="de-DE"/>
          <w14:ligatures w14:val="standardContextual"/>
        </w:rPr>
      </w:pPr>
    </w:p>
    <w:p w14:paraId="1BC31711" w14:textId="77777777" w:rsidR="00C32BB1" w:rsidRDefault="00C32BB1">
      <w:pPr>
        <w:spacing w:line="252" w:lineRule="auto"/>
        <w:rPr>
          <w:kern w:val="2"/>
          <w:szCs w:val="21"/>
          <w:lang w:val="it-IT" w:eastAsia="it-IT"/>
          <w14:ligatures w14:val="standardContextual"/>
        </w:rPr>
      </w:pPr>
      <w:r w:rsidRPr="00C32BB1">
        <w:rPr>
          <w:rFonts w:ascii="MB Corpo S Text Office" w:hAnsi="MB Corpo S Text Office"/>
          <w:lang w:val="it-IT"/>
        </w:rPr>
        <w:t>AMG DYNAMIC SELECT: un’ampia gamma di configurazioni per il carattere della vettura</w:t>
      </w:r>
    </w:p>
    <w:p w14:paraId="69F7E970" w14:textId="77777777" w:rsidR="00B163D1" w:rsidRDefault="00B163D1">
      <w:pPr>
        <w:rPr>
          <w:kern w:val="2"/>
          <w:szCs w:val="21"/>
          <w:lang w:val="it-IT" w:eastAsia="it-IT"/>
          <w14:ligatures w14:val="standardContextual"/>
        </w:rPr>
      </w:pPr>
      <w:r w:rsidRPr="00B163D1">
        <w:rPr>
          <w:lang w:val="it-IT"/>
        </w:rPr>
        <w:t>Attraverso i programmi di marcia AMG DYNAMIC SELECT, il guidatore può modellare il carattere complessivo dell’esperienza di guida sulla GLE 63 S 4MATIC+ e sulla GLS 63 4MATIC+.</w:t>
      </w:r>
    </w:p>
    <w:p w14:paraId="26247429" w14:textId="77777777" w:rsidR="007E16C6" w:rsidRDefault="007E16C6" w:rsidP="007E16C6">
      <w:pPr>
        <w:pStyle w:val="Paragrafoelenco"/>
        <w:numPr>
          <w:ilvl w:val="0"/>
          <w:numId w:val="20"/>
        </w:numPr>
        <w:spacing w:line="280" w:lineRule="atLeast"/>
        <w:contextualSpacing w:val="0"/>
        <w:rPr>
          <w:kern w:val="2"/>
          <w:szCs w:val="21"/>
          <w:lang w:val="it-IT" w:eastAsia="it-IT"/>
          <w14:ligatures w14:val="standardContextual"/>
        </w:rPr>
      </w:pPr>
      <w:r w:rsidRPr="007E16C6">
        <w:rPr>
          <w:lang w:val="it-IT"/>
        </w:rPr>
        <w:t>“Comfort”: privilegia una taratura complessivamente confortevole con cambi marcia particolarmente armoniosi e sterzo fluido.</w:t>
      </w:r>
    </w:p>
    <w:p w14:paraId="2927ACBD" w14:textId="77777777" w:rsidR="00B163D1" w:rsidRDefault="00B163D1" w:rsidP="00B163D1">
      <w:pPr>
        <w:pStyle w:val="Paragrafoelenco"/>
        <w:numPr>
          <w:ilvl w:val="0"/>
          <w:numId w:val="20"/>
        </w:numPr>
        <w:spacing w:line="280" w:lineRule="atLeast"/>
        <w:contextualSpacing w:val="0"/>
        <w:rPr>
          <w:kern w:val="2"/>
          <w:szCs w:val="21"/>
          <w:lang w:val="it-IT" w:eastAsia="it-IT"/>
          <w14:ligatures w14:val="standardContextual"/>
        </w:rPr>
      </w:pPr>
      <w:r w:rsidRPr="00B163D1">
        <w:rPr>
          <w:lang w:val="it-IT"/>
        </w:rPr>
        <w:t>“Sport” e “Sport+”: consentono un incremento progressivo della dinamica. Il cambio 9G lavora con tempi di passaggio marcia ridotti. Inoltre, si attiva la funzione di doppietta automatica che, insieme alle mancate accensioni controllate, crea un’esperienza di guida e sonora sportiva ed emozionale. Sospensioni e sterzo assumono una taratura più rigida e la risposta dell’acceleratore diventa più diretta.</w:t>
      </w:r>
    </w:p>
    <w:p w14:paraId="0C96428F" w14:textId="77777777" w:rsidR="007E16C6" w:rsidRDefault="007E16C6" w:rsidP="007E16C6">
      <w:pPr>
        <w:pStyle w:val="Paragrafoelenco"/>
        <w:numPr>
          <w:ilvl w:val="0"/>
          <w:numId w:val="20"/>
        </w:numPr>
        <w:spacing w:line="280" w:lineRule="atLeast"/>
        <w:contextualSpacing w:val="0"/>
        <w:rPr>
          <w:kern w:val="2"/>
          <w:szCs w:val="21"/>
          <w:lang w:val="it-IT" w:eastAsia="it-IT"/>
          <w14:ligatures w14:val="standardContextual"/>
        </w:rPr>
      </w:pPr>
      <w:r w:rsidRPr="007E16C6">
        <w:rPr>
          <w:lang w:val="it-IT"/>
        </w:rPr>
        <w:t>“Trail” e “Slippery”: puntano alla migliore capacità off-road e alla trazione ideale su fondi ghiacciati o innevati. Cambi marcia fluidi e risposta dolce dell’acceleratore riducono la potenza motrice in funzione del fondo e della velocità.</w:t>
      </w:r>
    </w:p>
    <w:p w14:paraId="5BB8C1AA" w14:textId="77777777" w:rsidR="007E16C6" w:rsidRDefault="007E16C6" w:rsidP="007E16C6">
      <w:pPr>
        <w:pStyle w:val="Paragrafoelenco"/>
        <w:numPr>
          <w:ilvl w:val="0"/>
          <w:numId w:val="20"/>
        </w:numPr>
        <w:spacing w:line="280" w:lineRule="atLeast"/>
        <w:contextualSpacing w:val="0"/>
        <w:rPr>
          <w:kern w:val="2"/>
          <w:szCs w:val="21"/>
          <w:lang w:val="it-IT" w:eastAsia="it-IT"/>
          <w14:ligatures w14:val="standardContextual"/>
        </w:rPr>
      </w:pPr>
      <w:r w:rsidRPr="007E16C6">
        <w:rPr>
          <w:lang w:val="it-IT"/>
        </w:rPr>
        <w:t>“Individual”: tutti i parametri possono essere regolati in base alle preferenze personali.</w:t>
      </w:r>
    </w:p>
    <w:p w14:paraId="7719B7DD" w14:textId="77777777" w:rsidR="00705EA5" w:rsidRPr="007E16C6" w:rsidRDefault="00705EA5" w:rsidP="00705EA5">
      <w:pPr>
        <w:pStyle w:val="Paragrafoelenco"/>
        <w:spacing w:line="280" w:lineRule="atLeast"/>
        <w:ind w:left="1236" w:firstLine="0"/>
        <w:contextualSpacing w:val="0"/>
        <w:rPr>
          <w:rFonts w:eastAsia="Times New Roman"/>
          <w:lang w:val="it-IT"/>
        </w:rPr>
      </w:pPr>
    </w:p>
    <w:p w14:paraId="43F43832" w14:textId="77777777" w:rsidR="007E16C6" w:rsidRPr="007E16C6" w:rsidRDefault="007E16C6">
      <w:pPr>
        <w:rPr>
          <w:kern w:val="2"/>
          <w:szCs w:val="21"/>
          <w:lang w:val="en-US" w:eastAsia="it-IT"/>
          <w14:ligatures w14:val="standardContextual"/>
        </w:rPr>
      </w:pPr>
      <w:r w:rsidRPr="007E16C6">
        <w:rPr>
          <w:rFonts w:ascii="MB Corpo S Text Office" w:hAnsi="MB Corpo S Text Office"/>
          <w:lang w:val="en-US"/>
        </w:rPr>
        <w:t>Esclusiva selezione di cerchi</w:t>
      </w:r>
    </w:p>
    <w:p w14:paraId="6FCB6A97" w14:textId="77777777" w:rsidR="00C32BB1" w:rsidRDefault="00C32BB1">
      <w:pPr>
        <w:rPr>
          <w:kern w:val="2"/>
          <w:szCs w:val="21"/>
          <w:lang w:val="it-IT" w:eastAsia="it-IT"/>
          <w14:ligatures w14:val="standardContextual"/>
        </w:rPr>
      </w:pPr>
      <w:r w:rsidRPr="00C32BB1">
        <w:rPr>
          <w:lang w:val="it-IT"/>
        </w:rPr>
        <w:t>Per i nuovi high-performance SUV, i clienti possono scegliere tra diversi cerchi in lega leggera AMG e cerchi forgiati AMG. Di serie, entrambi i modelli montano cerchi con design multirazze. Per la GLE 63 S 4MATIC+ sono disponibili varianti fino a 22 pollici, mentre la GLS 63 4MATIC+ può essere equipaggiata con cerchi fino a 23 pollici. Una proposta che consente di personalizzare con ancora maggiore precisione l’aspetto della vettura, da un’eleganza discreta fino a un look performance particolarmente espressivo.</w:t>
      </w:r>
    </w:p>
    <w:p w14:paraId="4849A1AA" w14:textId="77777777" w:rsidR="00922AAF" w:rsidRPr="007E16C6" w:rsidRDefault="00922AAF" w:rsidP="00705EA5">
      <w:pPr>
        <w:rPr>
          <w:lang w:val="it-IT"/>
        </w:rPr>
      </w:pPr>
    </w:p>
    <w:p w14:paraId="41931546" w14:textId="77777777" w:rsidR="00C32BB1" w:rsidRDefault="00C32BB1">
      <w:pPr>
        <w:rPr>
          <w:kern w:val="2"/>
          <w:szCs w:val="21"/>
          <w:lang w:val="it-IT" w:eastAsia="it-IT"/>
          <w14:ligatures w14:val="standardContextual"/>
        </w:rPr>
      </w:pPr>
      <w:r w:rsidRPr="00C32BB1">
        <w:rPr>
          <w:rFonts w:ascii="MB Corpo S Text Office" w:hAnsi="MB Corpo S Text Office"/>
          <w:lang w:val="it-IT"/>
        </w:rPr>
        <w:t>Qualità percepita, performance e digitalizzazione: il cockpit</w:t>
      </w:r>
    </w:p>
    <w:p w14:paraId="33B720C7" w14:textId="77777777" w:rsidR="00B163D1" w:rsidRDefault="00B163D1">
      <w:pPr>
        <w:rPr>
          <w:kern w:val="2"/>
          <w:szCs w:val="21"/>
          <w:lang w:val="it-IT" w:eastAsia="it-IT"/>
          <w14:ligatures w14:val="standardContextual"/>
        </w:rPr>
      </w:pPr>
      <w:r w:rsidRPr="00B163D1">
        <w:rPr>
          <w:lang w:val="it-IT"/>
        </w:rPr>
        <w:t>All’interno, gli occupanti sono accolti da un ambiente elegante e di alta qualità, capace di combinare sportività e lusso. Il volante AMG Performance di ultima generazione – disponibile a richiesta in pelle Nappa, con rivestimento in microfibra MICROCUT oppure nell’esclusiva versione in carbonio – offre una presa eccellente. Grazie ai tasti di comando tipici AMG, consente l’attivazione diretta di tutte le funzioni performance più rilevanti.</w:t>
      </w:r>
    </w:p>
    <w:p w14:paraId="33FFCCFF" w14:textId="138EDB94" w:rsidR="00F82A83" w:rsidRPr="007E16C6" w:rsidRDefault="00F82A83" w:rsidP="00F82A83">
      <w:pPr>
        <w:rPr>
          <w:lang w:val="it-IT"/>
        </w:rPr>
      </w:pPr>
    </w:p>
    <w:p w14:paraId="70CDAFD0" w14:textId="77777777" w:rsidR="00B163D1" w:rsidRDefault="00B163D1">
      <w:pPr>
        <w:rPr>
          <w:kern w:val="2"/>
          <w:szCs w:val="21"/>
          <w:lang w:val="it-IT" w:eastAsia="it-IT"/>
          <w14:ligatures w14:val="standardContextual"/>
        </w:rPr>
      </w:pPr>
      <w:r w:rsidRPr="00B163D1">
        <w:rPr>
          <w:lang w:val="it-IT"/>
        </w:rPr>
        <w:t xml:space="preserve">Per i rivestimenti dei sedili è disponibile una ricca gamma di varianti in pelle, dalla sportiva Nappa leather Exclusive in black, macchiato beige, beech brown e red pepper, fino alla Nappa leather Exclusive Style in </w:t>
      </w:r>
      <w:r w:rsidRPr="00B163D1">
        <w:rPr>
          <w:lang w:val="it-IT"/>
        </w:rPr>
        <w:lastRenderedPageBreak/>
        <w:t>black e macchiato beige, oltre alle esclusive versioni MANUFAKTUR in yacht blue, tartufo brown o carmine red. Gli elementi decorativi AMG in carbonio o look alluminio e il cielo in microfibra MICROCUT sottolineano ulteriormente il carattere performance dell’abitacolo.</w:t>
      </w:r>
    </w:p>
    <w:p w14:paraId="6E1E086D" w14:textId="6CC2F37D" w:rsidR="00F82A83" w:rsidRPr="007E16C6" w:rsidRDefault="00F82A83" w:rsidP="00F82A83">
      <w:pPr>
        <w:rPr>
          <w:lang w:val="it-IT"/>
        </w:rPr>
      </w:pPr>
    </w:p>
    <w:p w14:paraId="6467987D" w14:textId="77777777" w:rsidR="00B163D1" w:rsidRDefault="00B163D1">
      <w:pPr>
        <w:rPr>
          <w:kern w:val="2"/>
          <w:szCs w:val="21"/>
          <w:lang w:val="it-IT" w:eastAsia="it-IT"/>
          <w14:ligatures w14:val="standardContextual"/>
        </w:rPr>
      </w:pPr>
      <w:r w:rsidRPr="00B163D1">
        <w:rPr>
          <w:lang w:val="it-IT"/>
        </w:rPr>
        <w:t>Il nuovo sistema operativo MB.OS, con display ad alta risoluzione, visualizza tutti i dati prestazionali con estrema nitidezza. Inoltre mette a disposizione del cliente schermate specifiche AMG, come la distribuzione della coppia, le forze G e parametri motore dettagliati, tutti consultabili a colpo d’occhio. Il cockpit digitale unisce così funzionamento intuitivo, ricchezza di informazioni e una presentazione chiaramente orientata alla performance.</w:t>
      </w:r>
    </w:p>
    <w:p w14:paraId="451162A3" w14:textId="77777777" w:rsidR="006B6D78" w:rsidRPr="007E16C6" w:rsidRDefault="006B6D78" w:rsidP="00705EA5">
      <w:pPr>
        <w:rPr>
          <w:lang w:val="it-IT"/>
        </w:rPr>
      </w:pPr>
    </w:p>
    <w:p w14:paraId="3BB94E98" w14:textId="0E75DEA3" w:rsidR="007E16C6" w:rsidRPr="00D40368" w:rsidRDefault="007E16C6" w:rsidP="00D40368">
      <w:pPr>
        <w:spacing w:after="160" w:line="259" w:lineRule="auto"/>
        <w:rPr>
          <w:rFonts w:ascii="MB Corpo S Text Office" w:hAnsi="MB Corpo S Text Office"/>
          <w:lang w:val="it-IT"/>
        </w:rPr>
      </w:pPr>
      <w:r w:rsidRPr="007E16C6">
        <w:rPr>
          <w:rFonts w:ascii="MB Corpo S Text Office" w:hAnsi="MB Corpo S Text Office"/>
          <w:lang w:val="it-IT"/>
        </w:rPr>
        <w:t>Programma di personalizzazione MANUFAKTUR: ampie possibilità di configurazione</w:t>
      </w:r>
    </w:p>
    <w:p w14:paraId="6BDD9FF2" w14:textId="77777777" w:rsidR="00C32BB1" w:rsidRDefault="00C32BB1">
      <w:pPr>
        <w:rPr>
          <w:kern w:val="2"/>
          <w:szCs w:val="21"/>
          <w:lang w:val="it-IT" w:eastAsia="it-IT"/>
          <w14:ligatures w14:val="standardContextual"/>
        </w:rPr>
      </w:pPr>
      <w:r w:rsidRPr="00C32BB1">
        <w:rPr>
          <w:lang w:val="it-IT"/>
        </w:rPr>
        <w:t>Il programma di personalizzazione MANUFAKTUR offre ampio spazio per configurare in modo individuale la GLE 63 S 4MATIC+ e la GLS 63 4MATIC+. Grazie a raffinate verniciature come MANUFAKTUR hightech silver magno, Patagonia red metallic, mystic blue metallic, opalite white metallic, Alpine grey solid, opalite white magno, silicon grey solid, Côte d’Azur light blue metallic o Ireland mid-green metallic, ogni vettura può esprimere una personalità unica e distintiva.</w:t>
      </w:r>
    </w:p>
    <w:p w14:paraId="44C9160B" w14:textId="77777777" w:rsidR="00FB671E" w:rsidRPr="007E16C6" w:rsidRDefault="00FB671E" w:rsidP="00705EA5">
      <w:pPr>
        <w:rPr>
          <w:lang w:val="it-IT"/>
        </w:rPr>
      </w:pPr>
    </w:p>
    <w:p w14:paraId="4A506DB8" w14:textId="77777777" w:rsidR="00B163D1" w:rsidRDefault="00B163D1">
      <w:pPr>
        <w:rPr>
          <w:kern w:val="2"/>
          <w:szCs w:val="21"/>
          <w:lang w:val="it-IT" w:eastAsia="it-IT"/>
          <w14:ligatures w14:val="standardContextual"/>
        </w:rPr>
      </w:pPr>
      <w:r w:rsidRPr="00B163D1">
        <w:rPr>
          <w:lang w:val="it-IT"/>
        </w:rPr>
        <w:t>L’optional MANUFAKTUR interior package comprende raffinati rivestimenti in pelle, elementi decorativi in carbonio e cuciture esclusive. In combinazione con l’AMG Night Package II con accenti in dark chrome, il risultato è una vettura assolutamente inconfondibile sotto ogni aspetto.</w:t>
      </w:r>
    </w:p>
    <w:p w14:paraId="6F9419B6" w14:textId="77777777" w:rsidR="002701C5" w:rsidRPr="007E16C6" w:rsidRDefault="002701C5" w:rsidP="00755036">
      <w:pPr>
        <w:rPr>
          <w:lang w:val="it-IT"/>
        </w:rPr>
      </w:pPr>
    </w:p>
    <w:p w14:paraId="4A073916" w14:textId="77777777" w:rsidR="003B0B70" w:rsidRPr="007E16C6" w:rsidRDefault="003B0B70" w:rsidP="00755036">
      <w:pPr>
        <w:rPr>
          <w:lang w:val="it-IT"/>
        </w:rPr>
      </w:pPr>
    </w:p>
    <w:p w14:paraId="6B296DEF" w14:textId="77777777" w:rsidR="00EE087F" w:rsidRDefault="00EE087F" w:rsidP="00755036">
      <w:pPr>
        <w:rPr>
          <w:lang w:val="it-IT"/>
        </w:rPr>
      </w:pPr>
    </w:p>
    <w:p w14:paraId="17BA83B5" w14:textId="77777777" w:rsidR="00162FA7" w:rsidRDefault="00162FA7" w:rsidP="00755036">
      <w:pPr>
        <w:rPr>
          <w:lang w:val="it-IT"/>
        </w:rPr>
      </w:pPr>
    </w:p>
    <w:p w14:paraId="746E7AF0" w14:textId="77777777" w:rsidR="00162FA7" w:rsidRDefault="00162FA7" w:rsidP="00755036">
      <w:pPr>
        <w:rPr>
          <w:lang w:val="it-IT"/>
        </w:rPr>
      </w:pPr>
    </w:p>
    <w:p w14:paraId="3ED89040" w14:textId="77777777" w:rsidR="00162FA7" w:rsidRDefault="00162FA7" w:rsidP="00755036">
      <w:pPr>
        <w:rPr>
          <w:lang w:val="it-IT"/>
        </w:rPr>
      </w:pPr>
    </w:p>
    <w:p w14:paraId="6E9620B6" w14:textId="77777777" w:rsidR="00162FA7" w:rsidRDefault="00162FA7" w:rsidP="00755036">
      <w:pPr>
        <w:rPr>
          <w:lang w:val="it-IT"/>
        </w:rPr>
      </w:pPr>
    </w:p>
    <w:p w14:paraId="78A1375E" w14:textId="77777777" w:rsidR="00162FA7" w:rsidRDefault="00162FA7" w:rsidP="00755036">
      <w:pPr>
        <w:rPr>
          <w:lang w:val="it-IT"/>
        </w:rPr>
      </w:pPr>
    </w:p>
    <w:p w14:paraId="3F19935F" w14:textId="77777777" w:rsidR="00162FA7" w:rsidRDefault="00162FA7" w:rsidP="00755036">
      <w:pPr>
        <w:rPr>
          <w:lang w:val="it-IT"/>
        </w:rPr>
      </w:pPr>
    </w:p>
    <w:p w14:paraId="106C72EB" w14:textId="77777777" w:rsidR="00162FA7" w:rsidRDefault="00162FA7" w:rsidP="00755036">
      <w:pPr>
        <w:rPr>
          <w:lang w:val="it-IT"/>
        </w:rPr>
      </w:pPr>
    </w:p>
    <w:p w14:paraId="1AE0432C" w14:textId="77777777" w:rsidR="00162FA7" w:rsidRDefault="00162FA7" w:rsidP="00755036">
      <w:pPr>
        <w:rPr>
          <w:lang w:val="it-IT"/>
        </w:rPr>
      </w:pPr>
    </w:p>
    <w:p w14:paraId="77DF6E40" w14:textId="77777777" w:rsidR="00162FA7" w:rsidRDefault="00162FA7" w:rsidP="00755036">
      <w:pPr>
        <w:rPr>
          <w:lang w:val="it-IT"/>
        </w:rPr>
      </w:pPr>
    </w:p>
    <w:p w14:paraId="70215B2A" w14:textId="77777777" w:rsidR="00162FA7" w:rsidRDefault="00162FA7" w:rsidP="00755036">
      <w:pPr>
        <w:rPr>
          <w:lang w:val="it-IT"/>
        </w:rPr>
      </w:pPr>
    </w:p>
    <w:p w14:paraId="5D20D882" w14:textId="77777777" w:rsidR="00162FA7" w:rsidRDefault="00162FA7" w:rsidP="00755036">
      <w:pPr>
        <w:rPr>
          <w:lang w:val="it-IT"/>
        </w:rPr>
      </w:pPr>
    </w:p>
    <w:p w14:paraId="49BEEA90" w14:textId="77777777" w:rsidR="00162FA7" w:rsidRDefault="00162FA7" w:rsidP="00755036">
      <w:pPr>
        <w:rPr>
          <w:lang w:val="it-IT"/>
        </w:rPr>
      </w:pPr>
    </w:p>
    <w:p w14:paraId="01514833" w14:textId="77777777" w:rsidR="00162FA7" w:rsidRDefault="00162FA7" w:rsidP="00755036">
      <w:pPr>
        <w:rPr>
          <w:lang w:val="it-IT"/>
        </w:rPr>
      </w:pPr>
    </w:p>
    <w:p w14:paraId="38F91DDB" w14:textId="77777777" w:rsidR="00162FA7" w:rsidRDefault="00162FA7" w:rsidP="00755036">
      <w:pPr>
        <w:rPr>
          <w:lang w:val="it-IT"/>
        </w:rPr>
      </w:pPr>
    </w:p>
    <w:p w14:paraId="0BC9A69C" w14:textId="77777777" w:rsidR="00162FA7" w:rsidRDefault="00162FA7" w:rsidP="00755036">
      <w:pPr>
        <w:rPr>
          <w:lang w:val="it-IT"/>
        </w:rPr>
      </w:pPr>
    </w:p>
    <w:p w14:paraId="4E155152" w14:textId="77777777" w:rsidR="00162FA7" w:rsidRDefault="00162FA7" w:rsidP="00755036">
      <w:pPr>
        <w:rPr>
          <w:lang w:val="it-IT"/>
        </w:rPr>
      </w:pPr>
    </w:p>
    <w:p w14:paraId="28614967" w14:textId="77777777" w:rsidR="00162FA7" w:rsidRDefault="00162FA7" w:rsidP="00755036">
      <w:pPr>
        <w:rPr>
          <w:lang w:val="it-IT"/>
        </w:rPr>
      </w:pPr>
    </w:p>
    <w:p w14:paraId="25804B64" w14:textId="77777777" w:rsidR="00162FA7" w:rsidRDefault="00162FA7" w:rsidP="00755036">
      <w:pPr>
        <w:rPr>
          <w:lang w:val="it-IT"/>
        </w:rPr>
      </w:pPr>
    </w:p>
    <w:p w14:paraId="32C0734C" w14:textId="77777777" w:rsidR="00162FA7" w:rsidRDefault="00162FA7" w:rsidP="00755036">
      <w:pPr>
        <w:rPr>
          <w:lang w:val="it-IT"/>
        </w:rPr>
      </w:pPr>
    </w:p>
    <w:p w14:paraId="43D0E5EB" w14:textId="77777777" w:rsidR="00162FA7" w:rsidRDefault="00162FA7" w:rsidP="00755036">
      <w:pPr>
        <w:rPr>
          <w:lang w:val="it-IT"/>
        </w:rPr>
      </w:pPr>
    </w:p>
    <w:p w14:paraId="72C3D0AA" w14:textId="77777777" w:rsidR="00162FA7" w:rsidRDefault="00162FA7" w:rsidP="00755036">
      <w:pPr>
        <w:rPr>
          <w:lang w:val="it-IT"/>
        </w:rPr>
      </w:pPr>
    </w:p>
    <w:p w14:paraId="07ACD3EF" w14:textId="77777777" w:rsidR="00162FA7" w:rsidRDefault="00162FA7" w:rsidP="00755036">
      <w:pPr>
        <w:rPr>
          <w:lang w:val="it-IT"/>
        </w:rPr>
      </w:pPr>
    </w:p>
    <w:p w14:paraId="3875F56A" w14:textId="77777777" w:rsidR="00162FA7" w:rsidRDefault="00162FA7" w:rsidP="00755036">
      <w:pPr>
        <w:rPr>
          <w:lang w:val="it-IT"/>
        </w:rPr>
      </w:pPr>
    </w:p>
    <w:p w14:paraId="6F3B6221" w14:textId="77777777" w:rsidR="00162FA7" w:rsidRDefault="00162FA7" w:rsidP="00755036">
      <w:pPr>
        <w:rPr>
          <w:lang w:val="it-IT"/>
        </w:rPr>
      </w:pPr>
    </w:p>
    <w:p w14:paraId="63657DA8" w14:textId="77777777" w:rsidR="00162FA7" w:rsidRDefault="00162FA7" w:rsidP="00755036">
      <w:pPr>
        <w:rPr>
          <w:lang w:val="it-IT"/>
        </w:rPr>
      </w:pPr>
    </w:p>
    <w:p w14:paraId="584AAAA4" w14:textId="77777777" w:rsidR="00162FA7" w:rsidRDefault="00162FA7" w:rsidP="00755036">
      <w:pPr>
        <w:rPr>
          <w:lang w:val="it-IT"/>
        </w:rPr>
      </w:pPr>
    </w:p>
    <w:p w14:paraId="4CDCDADD" w14:textId="77777777" w:rsidR="00162FA7" w:rsidRPr="007E16C6" w:rsidRDefault="00162FA7" w:rsidP="00755036">
      <w:pPr>
        <w:rPr>
          <w:lang w:val="it-IT"/>
        </w:rPr>
      </w:pPr>
    </w:p>
    <w:p w14:paraId="4C316361" w14:textId="77777777" w:rsidR="007E16C6" w:rsidRDefault="007E16C6">
      <w:pPr>
        <w:pStyle w:val="A03Copytext"/>
        <w:rPr>
          <w:lang w:val="it-IT" w:eastAsia="it-IT"/>
        </w:rPr>
      </w:pPr>
      <w:r>
        <w:rPr>
          <w:rFonts w:ascii="MB Corpo S Text Office" w:hAnsi="MB Corpo S Text Office"/>
        </w:rPr>
        <w:lastRenderedPageBreak/>
        <w:t>Panoramica dati</w:t>
      </w:r>
    </w:p>
    <w:p w14:paraId="76B6FA4D" w14:textId="77777777" w:rsidR="00FB671E" w:rsidRDefault="00FB671E" w:rsidP="00FB671E">
      <w:pPr>
        <w:pStyle w:val="A03Copytext"/>
        <w:rPr>
          <w:lang w:val="en-US"/>
        </w:rPr>
      </w:pPr>
    </w:p>
    <w:tbl>
      <w:tblPr>
        <w:tblStyle w:val="Grigliatabella"/>
        <w:tblW w:w="9923" w:type="dxa"/>
        <w:tblBorders>
          <w:left w:val="none" w:sz="0" w:space="0" w:color="auto"/>
          <w:right w:val="none" w:sz="0" w:space="0" w:color="auto"/>
        </w:tblBorders>
        <w:tblLook w:val="04A0" w:firstRow="1" w:lastRow="0" w:firstColumn="1" w:lastColumn="0" w:noHBand="0" w:noVBand="1"/>
      </w:tblPr>
      <w:tblGrid>
        <w:gridCol w:w="3828"/>
        <w:gridCol w:w="992"/>
        <w:gridCol w:w="5103"/>
      </w:tblGrid>
      <w:tr w:rsidR="00742EB1" w:rsidRPr="007E16C6" w14:paraId="2208C835" w14:textId="77777777" w:rsidTr="00A853F2">
        <w:tc>
          <w:tcPr>
            <w:tcW w:w="9923" w:type="dxa"/>
            <w:gridSpan w:val="3"/>
            <w:tcBorders>
              <w:top w:val="single" w:sz="4" w:space="0" w:color="auto"/>
              <w:left w:val="nil"/>
              <w:bottom w:val="single" w:sz="4" w:space="0" w:color="auto"/>
              <w:right w:val="nil"/>
            </w:tcBorders>
            <w:vAlign w:val="center"/>
          </w:tcPr>
          <w:p w14:paraId="0BBE63D6" w14:textId="77777777" w:rsidR="00742EB1" w:rsidRPr="006B6D78" w:rsidRDefault="00742EB1" w:rsidP="0047128D">
            <w:pPr>
              <w:pStyle w:val="A03Copytext"/>
              <w:jc w:val="center"/>
            </w:pPr>
            <w:r w:rsidRPr="001101BD">
              <w:rPr>
                <w:rFonts w:ascii="MB Corpo S Text Office" w:hAnsi="MB Corpo S Text Office"/>
                <w:sz w:val="18"/>
                <w:szCs w:val="18"/>
              </w:rPr>
              <w:t>Mercedes</w:t>
            </w:r>
            <w:r w:rsidRPr="001101BD">
              <w:rPr>
                <w:rFonts w:ascii="MB Corpo S Text Office" w:hAnsi="MB Corpo S Text Office"/>
                <w:sz w:val="18"/>
                <w:szCs w:val="18"/>
              </w:rPr>
              <w:noBreakHyphen/>
            </w:r>
            <w:r>
              <w:rPr>
                <w:rFonts w:ascii="MB Corpo S Text Office" w:hAnsi="MB Corpo S Text Office"/>
                <w:sz w:val="18"/>
                <w:szCs w:val="18"/>
              </w:rPr>
              <w:t xml:space="preserve">AMG </w:t>
            </w:r>
            <w:r w:rsidRPr="001101BD">
              <w:rPr>
                <w:rFonts w:ascii="MB Corpo S Text Office" w:hAnsi="MB Corpo S Text Office"/>
                <w:sz w:val="18"/>
                <w:szCs w:val="18"/>
              </w:rPr>
              <w:t>GL</w:t>
            </w:r>
            <w:r>
              <w:rPr>
                <w:rFonts w:ascii="MB Corpo S Text Office" w:hAnsi="MB Corpo S Text Office"/>
                <w:sz w:val="18"/>
                <w:szCs w:val="18"/>
              </w:rPr>
              <w:t>E 6</w:t>
            </w:r>
            <w:r w:rsidRPr="001101BD">
              <w:rPr>
                <w:rFonts w:ascii="MB Corpo S Text Office" w:hAnsi="MB Corpo S Text Office"/>
                <w:sz w:val="18"/>
                <w:szCs w:val="18"/>
              </w:rPr>
              <w:t>3 </w:t>
            </w:r>
            <w:r>
              <w:rPr>
                <w:rFonts w:ascii="MB Corpo S Text Office" w:hAnsi="MB Corpo S Text Office"/>
                <w:sz w:val="18"/>
                <w:szCs w:val="18"/>
              </w:rPr>
              <w:t xml:space="preserve">S </w:t>
            </w:r>
            <w:r w:rsidRPr="001101BD">
              <w:rPr>
                <w:rFonts w:ascii="MB Corpo S Text Office" w:hAnsi="MB Corpo S Text Office"/>
                <w:sz w:val="18"/>
                <w:szCs w:val="18"/>
              </w:rPr>
              <w:t>4MATIC+</w:t>
            </w:r>
          </w:p>
        </w:tc>
      </w:tr>
      <w:tr w:rsidR="00742EB1" w:rsidRPr="007E16C6" w14:paraId="736FDB59" w14:textId="77777777" w:rsidTr="00A853F2">
        <w:tc>
          <w:tcPr>
            <w:tcW w:w="9923" w:type="dxa"/>
            <w:gridSpan w:val="3"/>
            <w:tcBorders>
              <w:top w:val="single" w:sz="4" w:space="0" w:color="auto"/>
              <w:left w:val="nil"/>
              <w:bottom w:val="single" w:sz="4" w:space="0" w:color="auto"/>
              <w:right w:val="nil"/>
            </w:tcBorders>
            <w:vAlign w:val="center"/>
            <w:hideMark/>
          </w:tcPr>
          <w:p w14:paraId="45F56D53" w14:textId="77777777" w:rsidR="00742EB1" w:rsidRPr="006B6D78" w:rsidRDefault="00742EB1" w:rsidP="007E16C6">
            <w:pPr>
              <w:pStyle w:val="A03Copytext"/>
            </w:pPr>
            <w:r w:rsidRPr="00CC4687">
              <w:rPr>
                <w:rFonts w:ascii="MB Corpo S Text Office" w:hAnsi="MB Corpo S Text Office"/>
                <w:sz w:val="18"/>
                <w:szCs w:val="18"/>
              </w:rPr>
              <w:t>Mercedes-AMG GL</w:t>
            </w:r>
            <w:r>
              <w:rPr>
                <w:rFonts w:ascii="MB Corpo S Text Office" w:hAnsi="MB Corpo S Text Office"/>
                <w:sz w:val="18"/>
                <w:szCs w:val="18"/>
              </w:rPr>
              <w:t>E</w:t>
            </w:r>
            <w:r w:rsidRPr="00CC4687">
              <w:rPr>
                <w:rFonts w:ascii="MB Corpo S Text Office" w:hAnsi="MB Corpo S Text Office"/>
                <w:sz w:val="18"/>
                <w:szCs w:val="18"/>
              </w:rPr>
              <w:t xml:space="preserve"> 63 </w:t>
            </w:r>
            <w:r>
              <w:rPr>
                <w:rFonts w:ascii="MB Corpo S Text Office" w:hAnsi="MB Corpo S Text Office"/>
                <w:sz w:val="18"/>
                <w:szCs w:val="18"/>
              </w:rPr>
              <w:t xml:space="preserve">S </w:t>
            </w:r>
            <w:r w:rsidRPr="00CC4687">
              <w:rPr>
                <w:rFonts w:ascii="MB Corpo S Text Office" w:hAnsi="MB Corpo S Text Office"/>
                <w:sz w:val="18"/>
                <w:szCs w:val="18"/>
              </w:rPr>
              <w:t>4MATIC+ SUV</w:t>
            </w:r>
          </w:p>
        </w:tc>
      </w:tr>
      <w:tr w:rsidR="00742EB1" w:rsidRPr="007E16C6" w14:paraId="6DAB0293" w14:textId="77777777" w:rsidTr="00640352">
        <w:tc>
          <w:tcPr>
            <w:tcW w:w="3828" w:type="dxa"/>
            <w:tcBorders>
              <w:top w:val="single" w:sz="4" w:space="0" w:color="auto"/>
              <w:left w:val="nil"/>
              <w:bottom w:val="single" w:sz="4" w:space="0" w:color="auto"/>
              <w:right w:val="single" w:sz="4" w:space="0" w:color="auto"/>
            </w:tcBorders>
            <w:hideMark/>
          </w:tcPr>
          <w:p w14:paraId="6F5809F8" w14:textId="77777777" w:rsidR="007E16C6" w:rsidRDefault="007E16C6" w:rsidP="007E16C6">
            <w:pPr>
              <w:pStyle w:val="A03Copytext"/>
              <w:rPr>
                <w:lang w:val="it-IT" w:eastAsia="it-IT"/>
              </w:rPr>
            </w:pPr>
            <w:r>
              <w:rPr>
                <w:sz w:val="18"/>
                <w:szCs w:val="18"/>
              </w:rPr>
              <w:t>Motore</w:t>
            </w:r>
          </w:p>
          <w:p w14:paraId="253EC923" w14:textId="74F4D338" w:rsidR="00742EB1" w:rsidRPr="00CC4687" w:rsidRDefault="00742EB1" w:rsidP="007E16C6">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4B71B74" w14:textId="77777777" w:rsidR="00742EB1" w:rsidRPr="00CC4687" w:rsidRDefault="00742EB1"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6AA3E7A4" w14:textId="77777777" w:rsidR="007E16C6" w:rsidRDefault="007E16C6" w:rsidP="007E16C6">
            <w:pPr>
              <w:pStyle w:val="A03Copytext"/>
              <w:rPr>
                <w:lang w:val="it-IT" w:eastAsia="it-IT"/>
              </w:rPr>
            </w:pPr>
            <w:r>
              <w:rPr>
                <w:sz w:val="18"/>
                <w:szCs w:val="18"/>
              </w:rPr>
              <w:t>Motore V8 con twin-turbocharging e Integrated Starter Generator (ISG)</w:t>
            </w:r>
          </w:p>
          <w:p w14:paraId="2FA525E1" w14:textId="4B890108" w:rsidR="00742EB1" w:rsidRPr="00CC4687" w:rsidRDefault="00742EB1" w:rsidP="007E16C6">
            <w:pPr>
              <w:pStyle w:val="A03Copytext"/>
              <w:rPr>
                <w:lang w:val="en-US"/>
              </w:rPr>
            </w:pPr>
          </w:p>
        </w:tc>
      </w:tr>
      <w:tr w:rsidR="00742EB1" w:rsidRPr="006B6D78" w14:paraId="5007C94F" w14:textId="77777777" w:rsidTr="00640352">
        <w:tc>
          <w:tcPr>
            <w:tcW w:w="3828" w:type="dxa"/>
            <w:tcBorders>
              <w:top w:val="single" w:sz="4" w:space="0" w:color="auto"/>
              <w:left w:val="nil"/>
              <w:bottom w:val="single" w:sz="4" w:space="0" w:color="auto"/>
              <w:right w:val="single" w:sz="4" w:space="0" w:color="auto"/>
            </w:tcBorders>
            <w:vAlign w:val="center"/>
            <w:hideMark/>
          </w:tcPr>
          <w:p w14:paraId="76529732" w14:textId="77777777" w:rsidR="007E16C6" w:rsidRDefault="007E16C6" w:rsidP="007E16C6">
            <w:pPr>
              <w:pStyle w:val="A03Copytext"/>
              <w:rPr>
                <w:lang w:val="it-IT" w:eastAsia="it-IT"/>
              </w:rPr>
            </w:pPr>
            <w:r>
              <w:rPr>
                <w:sz w:val="18"/>
                <w:szCs w:val="18"/>
              </w:rPr>
              <w:t>Cilindrata</w:t>
            </w:r>
          </w:p>
          <w:p w14:paraId="548EB970" w14:textId="25DBA4EB"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6CD73B" w14:textId="77777777" w:rsidR="00742EB1" w:rsidRPr="00CC4687" w:rsidRDefault="00742EB1" w:rsidP="007E16C6">
            <w:pPr>
              <w:pStyle w:val="A03Copytext"/>
              <w:rPr>
                <w:sz w:val="18"/>
                <w:szCs w:val="18"/>
                <w:lang w:val="de-DE"/>
              </w:rPr>
            </w:pPr>
            <w:r w:rsidRPr="00CC4687">
              <w:rPr>
                <w:sz w:val="18"/>
                <w:szCs w:val="18"/>
                <w:lang w:val="de-DE"/>
              </w:rPr>
              <w:t>cm</w:t>
            </w:r>
            <w:r w:rsidRPr="00CC4687">
              <w:rPr>
                <w:sz w:val="18"/>
                <w:szCs w:val="18"/>
                <w:vertAlign w:val="superscript"/>
                <w:lang w:val="de-DE"/>
              </w:rPr>
              <w:t>3</w:t>
            </w:r>
          </w:p>
        </w:tc>
        <w:tc>
          <w:tcPr>
            <w:tcW w:w="5103" w:type="dxa"/>
            <w:tcBorders>
              <w:top w:val="single" w:sz="4" w:space="0" w:color="auto"/>
              <w:left w:val="single" w:sz="4" w:space="0" w:color="auto"/>
              <w:bottom w:val="single" w:sz="4" w:space="0" w:color="auto"/>
              <w:right w:val="nil"/>
            </w:tcBorders>
            <w:vAlign w:val="center"/>
            <w:hideMark/>
          </w:tcPr>
          <w:p w14:paraId="2489A83C" w14:textId="015AFE9F" w:rsidR="00742EB1" w:rsidRPr="006B6D78" w:rsidRDefault="00742EB1" w:rsidP="007E16C6">
            <w:pPr>
              <w:pStyle w:val="A03Copytext"/>
              <w:rPr>
                <w:lang w:val="de-DE"/>
              </w:rPr>
            </w:pPr>
            <w:r>
              <w:rPr>
                <w:sz w:val="18"/>
                <w:szCs w:val="18"/>
              </w:rPr>
              <w:t>3</w:t>
            </w:r>
            <w:r w:rsidR="009023BD">
              <w:rPr>
                <w:sz w:val="18"/>
                <w:szCs w:val="18"/>
              </w:rPr>
              <w:t>,</w:t>
            </w:r>
            <w:r w:rsidRPr="00635C18">
              <w:rPr>
                <w:sz w:val="18"/>
                <w:szCs w:val="18"/>
              </w:rPr>
              <w:t>9</w:t>
            </w:r>
            <w:r>
              <w:rPr>
                <w:sz w:val="18"/>
                <w:szCs w:val="18"/>
              </w:rPr>
              <w:t>82</w:t>
            </w:r>
          </w:p>
        </w:tc>
      </w:tr>
      <w:tr w:rsidR="00742EB1" w:rsidRPr="006B6D78" w14:paraId="6CE5F20F" w14:textId="77777777" w:rsidTr="00640352">
        <w:tc>
          <w:tcPr>
            <w:tcW w:w="3828" w:type="dxa"/>
            <w:tcBorders>
              <w:top w:val="single" w:sz="4" w:space="0" w:color="auto"/>
              <w:left w:val="nil"/>
              <w:bottom w:val="single" w:sz="4" w:space="0" w:color="auto"/>
              <w:right w:val="single" w:sz="4" w:space="0" w:color="auto"/>
            </w:tcBorders>
            <w:vAlign w:val="center"/>
            <w:hideMark/>
          </w:tcPr>
          <w:p w14:paraId="54417DA2" w14:textId="77777777" w:rsidR="007E16C6" w:rsidRDefault="007E16C6" w:rsidP="007E16C6">
            <w:pPr>
              <w:pStyle w:val="A03Copytext"/>
              <w:rPr>
                <w:lang w:val="it-IT" w:eastAsia="it-IT"/>
              </w:rPr>
            </w:pPr>
            <w:r>
              <w:rPr>
                <w:sz w:val="18"/>
                <w:szCs w:val="18"/>
              </w:rPr>
              <w:t>Potenza nominale</w:t>
            </w:r>
          </w:p>
          <w:p w14:paraId="55C2BF6E" w14:textId="2DF96918"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B36AFBC" w14:textId="77777777" w:rsidR="00742EB1" w:rsidRPr="00581DC1" w:rsidRDefault="00742EB1" w:rsidP="007E16C6">
            <w:pPr>
              <w:pStyle w:val="A03Copytext"/>
              <w:rPr>
                <w:sz w:val="18"/>
                <w:szCs w:val="18"/>
                <w:lang w:val="de-DE"/>
              </w:rPr>
            </w:pPr>
            <w:r w:rsidRPr="00581DC1">
              <w:rPr>
                <w:sz w:val="18"/>
                <w:szCs w:val="18"/>
              </w:rPr>
              <w:t>kW</w:t>
            </w:r>
            <w:r w:rsidRPr="00581DC1">
              <w:rPr>
                <w:sz w:val="18"/>
                <w:szCs w:val="18"/>
                <w:lang w:val="de-DE"/>
              </w:rPr>
              <w:t>/PS</w:t>
            </w:r>
          </w:p>
        </w:tc>
        <w:tc>
          <w:tcPr>
            <w:tcW w:w="5103" w:type="dxa"/>
            <w:tcBorders>
              <w:top w:val="single" w:sz="4" w:space="0" w:color="auto"/>
              <w:left w:val="single" w:sz="4" w:space="0" w:color="auto"/>
              <w:bottom w:val="single" w:sz="4" w:space="0" w:color="auto"/>
              <w:right w:val="nil"/>
            </w:tcBorders>
            <w:vAlign w:val="center"/>
            <w:hideMark/>
          </w:tcPr>
          <w:p w14:paraId="6C0091CA" w14:textId="77777777" w:rsidR="00742EB1" w:rsidRPr="006B6D78" w:rsidRDefault="00742EB1" w:rsidP="007E16C6">
            <w:pPr>
              <w:pStyle w:val="A03Copytext"/>
              <w:rPr>
                <w:lang w:val="de-DE"/>
              </w:rPr>
            </w:pPr>
            <w:r>
              <w:rPr>
                <w:sz w:val="18"/>
                <w:szCs w:val="18"/>
              </w:rPr>
              <w:t>450</w:t>
            </w:r>
            <w:r w:rsidRPr="00FB1DA0">
              <w:rPr>
                <w:sz w:val="18"/>
                <w:szCs w:val="18"/>
              </w:rPr>
              <w:t>/</w:t>
            </w:r>
            <w:r>
              <w:rPr>
                <w:sz w:val="18"/>
                <w:szCs w:val="18"/>
              </w:rPr>
              <w:t>612</w:t>
            </w:r>
            <w:r w:rsidRPr="00FB1DA0">
              <w:rPr>
                <w:sz w:val="18"/>
                <w:szCs w:val="18"/>
              </w:rPr>
              <w:t xml:space="preserve"> + 1</w:t>
            </w:r>
            <w:r>
              <w:rPr>
                <w:sz w:val="18"/>
                <w:szCs w:val="18"/>
              </w:rPr>
              <w:t>7</w:t>
            </w:r>
            <w:r w:rsidRPr="00FB1DA0">
              <w:rPr>
                <w:sz w:val="18"/>
                <w:szCs w:val="18"/>
              </w:rPr>
              <w:t xml:space="preserve"> kW/2</w:t>
            </w:r>
            <w:r>
              <w:rPr>
                <w:sz w:val="18"/>
                <w:szCs w:val="18"/>
              </w:rPr>
              <w:t>3</w:t>
            </w:r>
            <w:r w:rsidRPr="00FB1DA0">
              <w:rPr>
                <w:sz w:val="18"/>
                <w:szCs w:val="18"/>
              </w:rPr>
              <w:t xml:space="preserve"> PS (ISG)</w:t>
            </w:r>
          </w:p>
        </w:tc>
      </w:tr>
      <w:tr w:rsidR="00742EB1" w:rsidRPr="006B6D78" w14:paraId="7A4A3B77" w14:textId="77777777" w:rsidTr="00640352">
        <w:tc>
          <w:tcPr>
            <w:tcW w:w="3828" w:type="dxa"/>
            <w:tcBorders>
              <w:top w:val="single" w:sz="4" w:space="0" w:color="auto"/>
              <w:left w:val="nil"/>
              <w:bottom w:val="single" w:sz="4" w:space="0" w:color="auto"/>
              <w:right w:val="single" w:sz="4" w:space="0" w:color="auto"/>
            </w:tcBorders>
            <w:vAlign w:val="center"/>
            <w:hideMark/>
          </w:tcPr>
          <w:p w14:paraId="383C3501" w14:textId="77777777" w:rsidR="007E16C6" w:rsidRDefault="007E16C6" w:rsidP="007E16C6">
            <w:pPr>
              <w:pStyle w:val="A03Copytext"/>
              <w:rPr>
                <w:lang w:val="it-IT" w:eastAsia="it-IT"/>
              </w:rPr>
            </w:pPr>
            <w:r>
              <w:rPr>
                <w:sz w:val="18"/>
                <w:szCs w:val="18"/>
              </w:rPr>
              <w:t>a</w:t>
            </w:r>
          </w:p>
          <w:p w14:paraId="4C841712" w14:textId="2F8FBC6C"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75DD7E" w14:textId="77777777" w:rsidR="00742EB1" w:rsidRPr="00CC4687" w:rsidRDefault="00742EB1" w:rsidP="007E16C6">
            <w:pPr>
              <w:pStyle w:val="A03Copytext"/>
              <w:rPr>
                <w:sz w:val="18"/>
                <w:szCs w:val="18"/>
                <w:lang w:val="de-DE"/>
              </w:rPr>
            </w:pPr>
            <w:r w:rsidRPr="00CC4687">
              <w:rPr>
                <w:sz w:val="18"/>
                <w:szCs w:val="18"/>
                <w:lang w:val="de-DE"/>
              </w:rPr>
              <w:t>1/min</w:t>
            </w:r>
          </w:p>
        </w:tc>
        <w:tc>
          <w:tcPr>
            <w:tcW w:w="5103" w:type="dxa"/>
            <w:tcBorders>
              <w:top w:val="single" w:sz="4" w:space="0" w:color="auto"/>
              <w:left w:val="single" w:sz="4" w:space="0" w:color="auto"/>
              <w:bottom w:val="single" w:sz="4" w:space="0" w:color="auto"/>
              <w:right w:val="nil"/>
            </w:tcBorders>
            <w:vAlign w:val="center"/>
            <w:hideMark/>
          </w:tcPr>
          <w:p w14:paraId="7EBED6FA" w14:textId="66B0A107" w:rsidR="00742EB1" w:rsidRPr="006B6D78" w:rsidRDefault="00581DC1" w:rsidP="007E16C6">
            <w:pPr>
              <w:pStyle w:val="A03Copytext"/>
              <w:rPr>
                <w:lang w:val="de-DE"/>
              </w:rPr>
            </w:pPr>
            <w:r w:rsidRPr="00581DC1">
              <w:rPr>
                <w:sz w:val="18"/>
                <w:szCs w:val="18"/>
                <w:lang w:val="en-US"/>
              </w:rPr>
              <w:t>5</w:t>
            </w:r>
            <w:r w:rsidR="00EE087F">
              <w:rPr>
                <w:sz w:val="18"/>
                <w:szCs w:val="18"/>
                <w:lang w:val="en-US"/>
              </w:rPr>
              <w:t>,</w:t>
            </w:r>
            <w:r w:rsidRPr="00581DC1">
              <w:rPr>
                <w:sz w:val="18"/>
                <w:szCs w:val="18"/>
                <w:lang w:val="en-US"/>
              </w:rPr>
              <w:t>500-6</w:t>
            </w:r>
            <w:r w:rsidR="00EE087F">
              <w:rPr>
                <w:sz w:val="18"/>
                <w:szCs w:val="18"/>
                <w:lang w:val="en-US"/>
              </w:rPr>
              <w:t>,</w:t>
            </w:r>
            <w:r w:rsidRPr="00581DC1">
              <w:rPr>
                <w:sz w:val="18"/>
                <w:szCs w:val="18"/>
                <w:lang w:val="en-US"/>
              </w:rPr>
              <w:t>100</w:t>
            </w:r>
          </w:p>
        </w:tc>
      </w:tr>
      <w:tr w:rsidR="00742EB1" w:rsidRPr="006B6D78" w14:paraId="22D1F479" w14:textId="77777777" w:rsidTr="00640352">
        <w:tc>
          <w:tcPr>
            <w:tcW w:w="3828" w:type="dxa"/>
            <w:tcBorders>
              <w:top w:val="single" w:sz="4" w:space="0" w:color="auto"/>
              <w:left w:val="nil"/>
              <w:bottom w:val="single" w:sz="4" w:space="0" w:color="auto"/>
              <w:right w:val="single" w:sz="4" w:space="0" w:color="auto"/>
            </w:tcBorders>
            <w:vAlign w:val="center"/>
            <w:hideMark/>
          </w:tcPr>
          <w:p w14:paraId="271545F9" w14:textId="77777777" w:rsidR="007E16C6" w:rsidRDefault="007E16C6" w:rsidP="007E16C6">
            <w:pPr>
              <w:pStyle w:val="A03Copytext"/>
              <w:rPr>
                <w:lang w:val="it-IT" w:eastAsia="it-IT"/>
              </w:rPr>
            </w:pPr>
            <w:r>
              <w:rPr>
                <w:sz w:val="18"/>
                <w:szCs w:val="18"/>
              </w:rPr>
              <w:t>Coppia nominale</w:t>
            </w:r>
          </w:p>
          <w:p w14:paraId="0CD844BC" w14:textId="0ECE9ACC"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FD1A78D" w14:textId="77777777" w:rsidR="00742EB1" w:rsidRPr="00CC4687" w:rsidRDefault="00742EB1" w:rsidP="007E16C6">
            <w:pPr>
              <w:pStyle w:val="A03Copytext"/>
              <w:rPr>
                <w:sz w:val="18"/>
                <w:szCs w:val="18"/>
                <w:lang w:val="de-DE"/>
              </w:rPr>
            </w:pPr>
            <w:r w:rsidRPr="00CC4687">
              <w:rPr>
                <w:sz w:val="18"/>
                <w:szCs w:val="18"/>
                <w:lang w:val="de-DE"/>
              </w:rPr>
              <w:t>Nm</w:t>
            </w:r>
          </w:p>
        </w:tc>
        <w:tc>
          <w:tcPr>
            <w:tcW w:w="5103" w:type="dxa"/>
            <w:tcBorders>
              <w:top w:val="single" w:sz="4" w:space="0" w:color="auto"/>
              <w:left w:val="single" w:sz="4" w:space="0" w:color="auto"/>
              <w:bottom w:val="single" w:sz="4" w:space="0" w:color="auto"/>
              <w:right w:val="nil"/>
            </w:tcBorders>
            <w:vAlign w:val="center"/>
            <w:hideMark/>
          </w:tcPr>
          <w:p w14:paraId="0915C277" w14:textId="77777777" w:rsidR="00742EB1" w:rsidRPr="006B6D78" w:rsidRDefault="00742EB1" w:rsidP="007E16C6">
            <w:pPr>
              <w:pStyle w:val="A03Copytext"/>
              <w:rPr>
                <w:lang w:val="de-DE"/>
              </w:rPr>
            </w:pPr>
            <w:r>
              <w:rPr>
                <w:sz w:val="18"/>
                <w:szCs w:val="18"/>
              </w:rPr>
              <w:t>850</w:t>
            </w:r>
            <w:r w:rsidRPr="00FB1DA0">
              <w:rPr>
                <w:sz w:val="18"/>
                <w:szCs w:val="18"/>
              </w:rPr>
              <w:t xml:space="preserve"> + 20</w:t>
            </w:r>
            <w:r>
              <w:rPr>
                <w:sz w:val="18"/>
                <w:szCs w:val="18"/>
              </w:rPr>
              <w:t>5</w:t>
            </w:r>
            <w:r w:rsidRPr="00FB1DA0">
              <w:rPr>
                <w:sz w:val="18"/>
                <w:szCs w:val="18"/>
              </w:rPr>
              <w:t xml:space="preserve"> (ISG)</w:t>
            </w:r>
          </w:p>
        </w:tc>
      </w:tr>
      <w:tr w:rsidR="00742EB1" w:rsidRPr="006B6D78" w14:paraId="4AA25F4E" w14:textId="77777777" w:rsidTr="00640352">
        <w:tc>
          <w:tcPr>
            <w:tcW w:w="3828" w:type="dxa"/>
            <w:tcBorders>
              <w:top w:val="single" w:sz="4" w:space="0" w:color="auto"/>
              <w:left w:val="nil"/>
              <w:bottom w:val="single" w:sz="4" w:space="0" w:color="auto"/>
              <w:right w:val="single" w:sz="4" w:space="0" w:color="auto"/>
            </w:tcBorders>
            <w:vAlign w:val="center"/>
            <w:hideMark/>
          </w:tcPr>
          <w:p w14:paraId="2F2BBC71" w14:textId="77777777" w:rsidR="007E16C6" w:rsidRDefault="007E16C6" w:rsidP="007E16C6">
            <w:pPr>
              <w:pStyle w:val="A03Copytext"/>
              <w:rPr>
                <w:lang w:val="it-IT" w:eastAsia="it-IT"/>
              </w:rPr>
            </w:pPr>
            <w:r>
              <w:rPr>
                <w:sz w:val="18"/>
                <w:szCs w:val="18"/>
              </w:rPr>
              <w:t>a</w:t>
            </w:r>
          </w:p>
          <w:p w14:paraId="6B9C83FF" w14:textId="312D3A8B"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E80B6C2" w14:textId="77777777" w:rsidR="00742EB1" w:rsidRPr="00CC4687" w:rsidRDefault="00742EB1" w:rsidP="007E16C6">
            <w:pPr>
              <w:pStyle w:val="A03Copytext"/>
              <w:rPr>
                <w:sz w:val="18"/>
                <w:szCs w:val="18"/>
                <w:lang w:val="de-DE"/>
              </w:rPr>
            </w:pPr>
            <w:r w:rsidRPr="00CC4687">
              <w:rPr>
                <w:sz w:val="18"/>
                <w:szCs w:val="18"/>
                <w:lang w:val="de-DE"/>
              </w:rPr>
              <w:t>1/min</w:t>
            </w:r>
          </w:p>
        </w:tc>
        <w:tc>
          <w:tcPr>
            <w:tcW w:w="5103" w:type="dxa"/>
            <w:tcBorders>
              <w:top w:val="single" w:sz="4" w:space="0" w:color="auto"/>
              <w:left w:val="single" w:sz="4" w:space="0" w:color="auto"/>
              <w:bottom w:val="single" w:sz="4" w:space="0" w:color="auto"/>
              <w:right w:val="nil"/>
            </w:tcBorders>
            <w:vAlign w:val="center"/>
            <w:hideMark/>
          </w:tcPr>
          <w:p w14:paraId="5AF02AAF" w14:textId="64A426AB" w:rsidR="00742EB1" w:rsidRPr="006B6D78" w:rsidRDefault="00581DC1" w:rsidP="007E16C6">
            <w:pPr>
              <w:pStyle w:val="A03Copytext"/>
              <w:rPr>
                <w:lang w:val="de-DE"/>
              </w:rPr>
            </w:pPr>
            <w:r>
              <w:rPr>
                <w:sz w:val="18"/>
                <w:szCs w:val="18"/>
              </w:rPr>
              <w:t>2</w:t>
            </w:r>
            <w:r w:rsidR="00EE087F">
              <w:rPr>
                <w:sz w:val="18"/>
                <w:szCs w:val="18"/>
              </w:rPr>
              <w:t>,</w:t>
            </w:r>
            <w:r>
              <w:rPr>
                <w:sz w:val="18"/>
                <w:szCs w:val="18"/>
              </w:rPr>
              <w:t>500-4</w:t>
            </w:r>
            <w:r w:rsidR="00EE087F">
              <w:rPr>
                <w:sz w:val="18"/>
                <w:szCs w:val="18"/>
              </w:rPr>
              <w:t>,</w:t>
            </w:r>
            <w:r>
              <w:rPr>
                <w:sz w:val="18"/>
                <w:szCs w:val="18"/>
              </w:rPr>
              <w:t>500</w:t>
            </w:r>
          </w:p>
        </w:tc>
      </w:tr>
      <w:tr w:rsidR="00742EB1" w:rsidRPr="007E16C6" w14:paraId="1C68BCF2" w14:textId="77777777" w:rsidTr="00640352">
        <w:tc>
          <w:tcPr>
            <w:tcW w:w="3828" w:type="dxa"/>
            <w:tcBorders>
              <w:top w:val="single" w:sz="4" w:space="0" w:color="auto"/>
              <w:left w:val="nil"/>
              <w:bottom w:val="single" w:sz="4" w:space="0" w:color="auto"/>
              <w:right w:val="single" w:sz="4" w:space="0" w:color="auto"/>
            </w:tcBorders>
            <w:hideMark/>
          </w:tcPr>
          <w:p w14:paraId="597725F5" w14:textId="77777777" w:rsidR="007E16C6" w:rsidRDefault="007E16C6" w:rsidP="007E16C6">
            <w:pPr>
              <w:pStyle w:val="A03Copytext"/>
              <w:rPr>
                <w:lang w:val="it-IT" w:eastAsia="it-IT"/>
              </w:rPr>
            </w:pPr>
            <w:r>
              <w:rPr>
                <w:sz w:val="18"/>
                <w:szCs w:val="18"/>
              </w:rPr>
              <w:t>Trazione</w:t>
            </w:r>
          </w:p>
          <w:p w14:paraId="522F041C" w14:textId="140D3356"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tcPr>
          <w:p w14:paraId="70BD78AA" w14:textId="77777777" w:rsidR="00742EB1" w:rsidRPr="00CC4687" w:rsidRDefault="00742EB1"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vAlign w:val="center"/>
            <w:hideMark/>
          </w:tcPr>
          <w:p w14:paraId="39A1F3AE" w14:textId="77777777" w:rsidR="007E16C6" w:rsidRDefault="007E16C6" w:rsidP="007E16C6">
            <w:pPr>
              <w:pStyle w:val="A03Copytext"/>
              <w:rPr>
                <w:lang w:val="it-IT" w:eastAsia="it-IT"/>
              </w:rPr>
            </w:pPr>
            <w:r w:rsidRPr="007E16C6">
              <w:rPr>
                <w:sz w:val="18"/>
                <w:szCs w:val="18"/>
                <w:lang w:val="it-IT"/>
              </w:rPr>
              <w:t>Trazione integrale AMG Performance 4MATIC+ con ripartizione completamente variabile della coppia</w:t>
            </w:r>
          </w:p>
          <w:p w14:paraId="2FCB1170" w14:textId="0CD745EB" w:rsidR="00742EB1" w:rsidRPr="007E16C6" w:rsidRDefault="00742EB1" w:rsidP="007E16C6">
            <w:pPr>
              <w:pStyle w:val="A03Copytext"/>
              <w:rPr>
                <w:lang w:val="it-IT"/>
              </w:rPr>
            </w:pPr>
          </w:p>
        </w:tc>
      </w:tr>
      <w:tr w:rsidR="00742EB1" w:rsidRPr="006B6D78" w14:paraId="6DF74945" w14:textId="77777777" w:rsidTr="00640352">
        <w:tc>
          <w:tcPr>
            <w:tcW w:w="3828" w:type="dxa"/>
            <w:tcBorders>
              <w:top w:val="single" w:sz="4" w:space="0" w:color="auto"/>
              <w:left w:val="nil"/>
              <w:bottom w:val="single" w:sz="4" w:space="0" w:color="auto"/>
              <w:right w:val="single" w:sz="4" w:space="0" w:color="auto"/>
            </w:tcBorders>
            <w:hideMark/>
          </w:tcPr>
          <w:p w14:paraId="29C8B66B" w14:textId="77777777" w:rsidR="007E16C6" w:rsidRDefault="007E16C6" w:rsidP="007E16C6">
            <w:pPr>
              <w:pStyle w:val="A03Copytext"/>
              <w:rPr>
                <w:lang w:val="it-IT" w:eastAsia="it-IT"/>
              </w:rPr>
            </w:pPr>
            <w:r>
              <w:rPr>
                <w:sz w:val="18"/>
                <w:szCs w:val="18"/>
              </w:rPr>
              <w:t>Cambio</w:t>
            </w:r>
          </w:p>
          <w:p w14:paraId="79255FC9" w14:textId="0F1EC06C"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tcPr>
          <w:p w14:paraId="29D893FD" w14:textId="77777777" w:rsidR="00742EB1" w:rsidRPr="00CC4687" w:rsidRDefault="00742EB1"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vAlign w:val="center"/>
            <w:hideMark/>
          </w:tcPr>
          <w:p w14:paraId="74B20F06" w14:textId="77777777" w:rsidR="00742EB1" w:rsidRPr="006B6D78" w:rsidRDefault="00742EB1" w:rsidP="007E16C6">
            <w:pPr>
              <w:pStyle w:val="A03Copytext"/>
              <w:rPr>
                <w:lang w:val="de-DE"/>
              </w:rPr>
            </w:pPr>
            <w:r w:rsidRPr="00FB1DA0">
              <w:rPr>
                <w:sz w:val="18"/>
                <w:szCs w:val="18"/>
              </w:rPr>
              <w:t>AMG SPEEDSHIFT TCT 9G</w:t>
            </w:r>
          </w:p>
        </w:tc>
      </w:tr>
      <w:tr w:rsidR="00742EB1" w:rsidRPr="00A93F90" w14:paraId="56AC3F43" w14:textId="77777777" w:rsidTr="00640352">
        <w:tc>
          <w:tcPr>
            <w:tcW w:w="3828" w:type="dxa"/>
            <w:tcBorders>
              <w:top w:val="single" w:sz="4" w:space="0" w:color="auto"/>
              <w:left w:val="nil"/>
              <w:bottom w:val="single" w:sz="4" w:space="0" w:color="auto"/>
              <w:right w:val="single" w:sz="4" w:space="0" w:color="auto"/>
            </w:tcBorders>
            <w:vAlign w:val="center"/>
            <w:hideMark/>
          </w:tcPr>
          <w:p w14:paraId="4F6A4375" w14:textId="77777777" w:rsidR="007E16C6" w:rsidRDefault="007E16C6" w:rsidP="007E16C6">
            <w:pPr>
              <w:pStyle w:val="A03Copytext"/>
              <w:rPr>
                <w:lang w:val="it-IT" w:eastAsia="it-IT"/>
              </w:rPr>
            </w:pPr>
            <w:r>
              <w:rPr>
                <w:sz w:val="18"/>
                <w:szCs w:val="18"/>
              </w:rPr>
              <w:t>Accelerazione 0–100 km/h</w:t>
            </w:r>
          </w:p>
          <w:p w14:paraId="42C2D214" w14:textId="25C3983C"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7022667" w14:textId="77777777" w:rsidR="00742EB1" w:rsidRPr="00CC4687" w:rsidRDefault="00742EB1" w:rsidP="007E16C6">
            <w:pPr>
              <w:pStyle w:val="A03Copytext"/>
              <w:rPr>
                <w:sz w:val="18"/>
                <w:szCs w:val="18"/>
                <w:lang w:val="de-DE"/>
              </w:rPr>
            </w:pPr>
            <w:r w:rsidRPr="00CC4687">
              <w:rPr>
                <w:sz w:val="18"/>
                <w:szCs w:val="18"/>
                <w:lang w:val="de-DE"/>
              </w:rPr>
              <w:t>s</w:t>
            </w:r>
          </w:p>
        </w:tc>
        <w:tc>
          <w:tcPr>
            <w:tcW w:w="5103" w:type="dxa"/>
            <w:tcBorders>
              <w:top w:val="single" w:sz="4" w:space="0" w:color="auto"/>
              <w:left w:val="single" w:sz="4" w:space="0" w:color="auto"/>
              <w:bottom w:val="single" w:sz="4" w:space="0" w:color="auto"/>
              <w:right w:val="nil"/>
            </w:tcBorders>
            <w:vAlign w:val="center"/>
            <w:hideMark/>
          </w:tcPr>
          <w:p w14:paraId="44C5FBF4" w14:textId="77777777" w:rsidR="004C0D71" w:rsidRDefault="004C0D71" w:rsidP="007E16C6">
            <w:pPr>
              <w:pStyle w:val="A03Copytext"/>
            </w:pPr>
            <w:r>
              <w:rPr>
                <w:sz w:val="18"/>
                <w:szCs w:val="18"/>
              </w:rPr>
              <w:t>3.9</w:t>
            </w:r>
          </w:p>
          <w:p w14:paraId="38880ECA" w14:textId="4B9C4313" w:rsidR="00742EB1" w:rsidRPr="006B6D78" w:rsidRDefault="00742EB1" w:rsidP="007E16C6">
            <w:pPr>
              <w:pStyle w:val="A03Copytext"/>
              <w:rPr>
                <w:lang w:val="en-US"/>
              </w:rPr>
            </w:pPr>
          </w:p>
        </w:tc>
      </w:tr>
      <w:tr w:rsidR="00742EB1" w:rsidRPr="006B6D78" w14:paraId="40266CAE" w14:textId="77777777" w:rsidTr="00640352">
        <w:tc>
          <w:tcPr>
            <w:tcW w:w="3828" w:type="dxa"/>
            <w:tcBorders>
              <w:top w:val="single" w:sz="4" w:space="0" w:color="auto"/>
              <w:left w:val="nil"/>
              <w:bottom w:val="single" w:sz="4" w:space="0" w:color="auto"/>
              <w:right w:val="single" w:sz="4" w:space="0" w:color="auto"/>
            </w:tcBorders>
            <w:vAlign w:val="center"/>
            <w:hideMark/>
          </w:tcPr>
          <w:p w14:paraId="68B2EEB7" w14:textId="77777777" w:rsidR="007E16C6" w:rsidRDefault="007E16C6" w:rsidP="007E16C6">
            <w:pPr>
              <w:pStyle w:val="A03Copytext"/>
              <w:rPr>
                <w:lang w:val="it-IT" w:eastAsia="it-IT"/>
              </w:rPr>
            </w:pPr>
            <w:r>
              <w:rPr>
                <w:sz w:val="18"/>
                <w:szCs w:val="18"/>
              </w:rPr>
              <w:t>Velocità massima</w:t>
            </w:r>
            <w:r>
              <w:rPr>
                <w:sz w:val="18"/>
                <w:szCs w:val="18"/>
                <w:vertAlign w:val="superscript"/>
              </w:rPr>
              <w:t>2</w:t>
            </w:r>
          </w:p>
          <w:p w14:paraId="2903CC0D" w14:textId="5155EEB1"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1B7D8FB" w14:textId="77777777" w:rsidR="00742EB1" w:rsidRPr="00CC4687" w:rsidRDefault="00742EB1" w:rsidP="007E16C6">
            <w:pPr>
              <w:pStyle w:val="A03Copytext"/>
              <w:rPr>
                <w:sz w:val="18"/>
                <w:szCs w:val="18"/>
                <w:lang w:val="de-DE"/>
              </w:rPr>
            </w:pPr>
            <w:r w:rsidRPr="00CC4687">
              <w:rPr>
                <w:sz w:val="18"/>
                <w:szCs w:val="18"/>
                <w:lang w:val="de-DE"/>
              </w:rPr>
              <w:t>km/h</w:t>
            </w:r>
          </w:p>
        </w:tc>
        <w:tc>
          <w:tcPr>
            <w:tcW w:w="5103" w:type="dxa"/>
            <w:tcBorders>
              <w:top w:val="single" w:sz="4" w:space="0" w:color="auto"/>
              <w:left w:val="single" w:sz="4" w:space="0" w:color="auto"/>
              <w:bottom w:val="single" w:sz="4" w:space="0" w:color="auto"/>
              <w:right w:val="nil"/>
            </w:tcBorders>
            <w:vAlign w:val="center"/>
            <w:hideMark/>
          </w:tcPr>
          <w:p w14:paraId="550BC8E2" w14:textId="3F9B2043" w:rsidR="00742EB1" w:rsidRPr="006B6D78" w:rsidRDefault="00742EB1" w:rsidP="007E16C6">
            <w:pPr>
              <w:pStyle w:val="A03Copytext"/>
              <w:rPr>
                <w:lang w:val="de-DE"/>
              </w:rPr>
            </w:pPr>
            <w:r>
              <w:rPr>
                <w:sz w:val="18"/>
                <w:szCs w:val="18"/>
              </w:rPr>
              <w:t>280</w:t>
            </w:r>
          </w:p>
        </w:tc>
      </w:tr>
      <w:tr w:rsidR="00742EB1" w:rsidRPr="006B6D78" w14:paraId="65B19E2E" w14:textId="77777777" w:rsidTr="00640352">
        <w:tc>
          <w:tcPr>
            <w:tcW w:w="3828" w:type="dxa"/>
            <w:tcBorders>
              <w:top w:val="single" w:sz="4" w:space="0" w:color="auto"/>
              <w:left w:val="nil"/>
              <w:bottom w:val="single" w:sz="4" w:space="0" w:color="auto"/>
              <w:right w:val="single" w:sz="4" w:space="0" w:color="auto"/>
            </w:tcBorders>
            <w:vAlign w:val="center"/>
            <w:hideMark/>
          </w:tcPr>
          <w:p w14:paraId="477F42A3" w14:textId="77777777" w:rsidR="007E16C6" w:rsidRDefault="007E16C6" w:rsidP="007E16C6">
            <w:pPr>
              <w:pStyle w:val="A03Copytext"/>
              <w:rPr>
                <w:lang w:val="it-IT" w:eastAsia="it-IT"/>
              </w:rPr>
            </w:pPr>
            <w:r>
              <w:rPr>
                <w:sz w:val="18"/>
                <w:szCs w:val="18"/>
              </w:rPr>
              <w:t>Consumo energetico combinato</w:t>
            </w:r>
            <w:r>
              <w:rPr>
                <w:sz w:val="18"/>
                <w:szCs w:val="18"/>
                <w:vertAlign w:val="superscript"/>
              </w:rPr>
              <w:t>1</w:t>
            </w:r>
          </w:p>
          <w:p w14:paraId="1D241C3D" w14:textId="6F9BCFC9" w:rsidR="00742EB1" w:rsidRPr="00581DC1"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D5C1F83" w14:textId="77777777" w:rsidR="00742EB1" w:rsidRPr="00581DC1" w:rsidRDefault="00742EB1" w:rsidP="007E16C6">
            <w:pPr>
              <w:pStyle w:val="A03Copytext"/>
              <w:rPr>
                <w:sz w:val="18"/>
                <w:szCs w:val="18"/>
                <w:lang w:val="de-DE"/>
              </w:rPr>
            </w:pPr>
            <w:r w:rsidRPr="00581DC1">
              <w:rPr>
                <w:sz w:val="18"/>
                <w:szCs w:val="18"/>
                <w:lang w:val="de-DE"/>
              </w:rPr>
              <w:t>l/100 km</w:t>
            </w:r>
          </w:p>
        </w:tc>
        <w:tc>
          <w:tcPr>
            <w:tcW w:w="5103" w:type="dxa"/>
            <w:tcBorders>
              <w:top w:val="single" w:sz="4" w:space="0" w:color="auto"/>
              <w:left w:val="single" w:sz="4" w:space="0" w:color="auto"/>
              <w:bottom w:val="single" w:sz="4" w:space="0" w:color="auto"/>
              <w:right w:val="nil"/>
            </w:tcBorders>
            <w:vAlign w:val="center"/>
            <w:hideMark/>
          </w:tcPr>
          <w:p w14:paraId="2231A5C8" w14:textId="7F5F2574" w:rsidR="00742EB1" w:rsidRPr="00581DC1" w:rsidRDefault="00581DC1" w:rsidP="007E16C6">
            <w:pPr>
              <w:pStyle w:val="A03Copytext"/>
              <w:rPr>
                <w:sz w:val="18"/>
                <w:szCs w:val="18"/>
                <w:lang w:val="en-US"/>
              </w:rPr>
            </w:pPr>
            <w:r w:rsidRPr="00581DC1">
              <w:rPr>
                <w:sz w:val="18"/>
                <w:szCs w:val="18"/>
                <w:lang w:val="en-US"/>
              </w:rPr>
              <w:t>13.6-13.2</w:t>
            </w:r>
          </w:p>
        </w:tc>
      </w:tr>
      <w:tr w:rsidR="00742EB1" w:rsidRPr="006B6D78" w14:paraId="5E9A0C9F" w14:textId="77777777" w:rsidTr="00640352">
        <w:tc>
          <w:tcPr>
            <w:tcW w:w="3828" w:type="dxa"/>
            <w:tcBorders>
              <w:top w:val="single" w:sz="4" w:space="0" w:color="auto"/>
              <w:left w:val="nil"/>
              <w:bottom w:val="single" w:sz="4" w:space="0" w:color="auto"/>
              <w:right w:val="single" w:sz="4" w:space="0" w:color="auto"/>
            </w:tcBorders>
            <w:vAlign w:val="center"/>
            <w:hideMark/>
          </w:tcPr>
          <w:p w14:paraId="07834093" w14:textId="77777777" w:rsidR="007E16C6" w:rsidRDefault="007E16C6" w:rsidP="007E16C6">
            <w:pPr>
              <w:pStyle w:val="A03Copytext"/>
              <w:rPr>
                <w:lang w:val="it-IT" w:eastAsia="it-IT"/>
              </w:rPr>
            </w:pPr>
            <w:r>
              <w:rPr>
                <w:sz w:val="18"/>
                <w:szCs w:val="18"/>
              </w:rPr>
              <w:t>Emissioni di CO</w:t>
            </w:r>
            <w:r>
              <w:rPr>
                <w:sz w:val="18"/>
                <w:szCs w:val="18"/>
                <w:vertAlign w:val="subscript"/>
              </w:rPr>
              <w:t>2</w:t>
            </w:r>
            <w:r>
              <w:rPr>
                <w:sz w:val="18"/>
                <w:szCs w:val="18"/>
              </w:rPr>
              <w:t xml:space="preserve"> combinate</w:t>
            </w:r>
            <w:r>
              <w:rPr>
                <w:sz w:val="18"/>
                <w:szCs w:val="18"/>
                <w:vertAlign w:val="superscript"/>
              </w:rPr>
              <w:t>1</w:t>
            </w:r>
          </w:p>
          <w:p w14:paraId="6A0E3136" w14:textId="1ECF086F" w:rsidR="00742EB1" w:rsidRPr="00581DC1"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D82D10A" w14:textId="77777777" w:rsidR="00742EB1" w:rsidRPr="00581DC1" w:rsidRDefault="00742EB1" w:rsidP="007E16C6">
            <w:pPr>
              <w:pStyle w:val="A03Copytext"/>
              <w:rPr>
                <w:sz w:val="18"/>
                <w:szCs w:val="18"/>
                <w:lang w:val="de-DE"/>
              </w:rPr>
            </w:pPr>
            <w:r w:rsidRPr="00581DC1">
              <w:rPr>
                <w:sz w:val="18"/>
                <w:szCs w:val="18"/>
                <w:lang w:val="de-DE"/>
              </w:rPr>
              <w:t>g/km</w:t>
            </w:r>
          </w:p>
        </w:tc>
        <w:tc>
          <w:tcPr>
            <w:tcW w:w="5103" w:type="dxa"/>
            <w:tcBorders>
              <w:top w:val="single" w:sz="4" w:space="0" w:color="auto"/>
              <w:left w:val="single" w:sz="4" w:space="0" w:color="auto"/>
              <w:bottom w:val="single" w:sz="4" w:space="0" w:color="auto"/>
              <w:right w:val="nil"/>
            </w:tcBorders>
            <w:vAlign w:val="center"/>
            <w:hideMark/>
          </w:tcPr>
          <w:p w14:paraId="5E9A401A" w14:textId="46CFB98D" w:rsidR="00742EB1" w:rsidRPr="00581DC1" w:rsidRDefault="00581DC1" w:rsidP="007E16C6">
            <w:pPr>
              <w:pStyle w:val="A03Copytext"/>
              <w:rPr>
                <w:sz w:val="18"/>
                <w:szCs w:val="18"/>
                <w:lang w:val="en-US"/>
              </w:rPr>
            </w:pPr>
            <w:r w:rsidRPr="00581DC1">
              <w:rPr>
                <w:sz w:val="18"/>
                <w:szCs w:val="18"/>
                <w:lang w:val="en-US"/>
              </w:rPr>
              <w:t>308-299</w:t>
            </w:r>
          </w:p>
        </w:tc>
      </w:tr>
      <w:tr w:rsidR="00742EB1" w:rsidRPr="006B6D78" w14:paraId="5339D7FA" w14:textId="77777777" w:rsidTr="00640352">
        <w:tc>
          <w:tcPr>
            <w:tcW w:w="3828" w:type="dxa"/>
            <w:tcBorders>
              <w:top w:val="single" w:sz="4" w:space="0" w:color="auto"/>
              <w:left w:val="nil"/>
              <w:bottom w:val="single" w:sz="4" w:space="0" w:color="auto"/>
              <w:right w:val="single" w:sz="4" w:space="0" w:color="auto"/>
            </w:tcBorders>
            <w:vAlign w:val="center"/>
            <w:hideMark/>
          </w:tcPr>
          <w:p w14:paraId="194BFC50" w14:textId="77777777" w:rsidR="007E16C6" w:rsidRDefault="007E16C6" w:rsidP="007E16C6">
            <w:pPr>
              <w:pStyle w:val="A03Copytext"/>
              <w:rPr>
                <w:lang w:val="it-IT" w:eastAsia="it-IT"/>
              </w:rPr>
            </w:pPr>
            <w:r>
              <w:rPr>
                <w:sz w:val="18"/>
                <w:szCs w:val="18"/>
              </w:rPr>
              <w:t>Classe CO</w:t>
            </w:r>
            <w:r>
              <w:rPr>
                <w:sz w:val="18"/>
                <w:szCs w:val="18"/>
                <w:vertAlign w:val="subscript"/>
              </w:rPr>
              <w:t>2</w:t>
            </w:r>
            <w:r>
              <w:rPr>
                <w:sz w:val="18"/>
                <w:szCs w:val="18"/>
                <w:vertAlign w:val="superscript"/>
              </w:rPr>
              <w:t>1</w:t>
            </w:r>
          </w:p>
          <w:p w14:paraId="56E30E2C" w14:textId="7324B121" w:rsidR="00742EB1" w:rsidRPr="00CC4687" w:rsidRDefault="00742EB1"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tcPr>
          <w:p w14:paraId="5FA382BA" w14:textId="77777777" w:rsidR="00742EB1" w:rsidRPr="00CC4687" w:rsidRDefault="00742EB1"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vAlign w:val="center"/>
            <w:hideMark/>
          </w:tcPr>
          <w:p w14:paraId="1EDB041F" w14:textId="77777777" w:rsidR="00742EB1" w:rsidRPr="006B6D78" w:rsidRDefault="00742EB1" w:rsidP="007E16C6">
            <w:pPr>
              <w:pStyle w:val="A03Copytext"/>
              <w:rPr>
                <w:lang w:val="de-DE"/>
              </w:rPr>
            </w:pPr>
            <w:r w:rsidRPr="006B6D78">
              <w:rPr>
                <w:lang w:val="de-DE"/>
              </w:rPr>
              <w:t>G</w:t>
            </w:r>
          </w:p>
        </w:tc>
      </w:tr>
      <w:tr w:rsidR="00742EB1" w:rsidRPr="007E16C6" w14:paraId="64459137" w14:textId="77777777" w:rsidTr="00640352">
        <w:tc>
          <w:tcPr>
            <w:tcW w:w="3828" w:type="dxa"/>
            <w:tcBorders>
              <w:top w:val="single" w:sz="4" w:space="0" w:color="auto"/>
              <w:left w:val="nil"/>
              <w:bottom w:val="single" w:sz="4" w:space="0" w:color="auto"/>
              <w:right w:val="single" w:sz="4" w:space="0" w:color="auto"/>
            </w:tcBorders>
            <w:vAlign w:val="center"/>
          </w:tcPr>
          <w:p w14:paraId="6D1F6CEE" w14:textId="77777777" w:rsidR="00742EB1" w:rsidRPr="00CC4687" w:rsidRDefault="00742EB1" w:rsidP="007E16C6">
            <w:pPr>
              <w:pStyle w:val="A03Copytext"/>
              <w:rPr>
                <w:lang w:val="en-US"/>
              </w:rPr>
            </w:pPr>
            <w:r w:rsidRPr="001101BD">
              <w:rPr>
                <w:rFonts w:ascii="MB Corpo S Text Office" w:hAnsi="MB Corpo S Text Office"/>
                <w:sz w:val="18"/>
                <w:szCs w:val="18"/>
              </w:rPr>
              <w:t>Mercedes</w:t>
            </w:r>
            <w:r w:rsidRPr="001101BD">
              <w:rPr>
                <w:rFonts w:ascii="MB Corpo S Text Office" w:hAnsi="MB Corpo S Text Office"/>
                <w:sz w:val="18"/>
                <w:szCs w:val="18"/>
              </w:rPr>
              <w:noBreakHyphen/>
            </w:r>
            <w:r>
              <w:rPr>
                <w:rFonts w:ascii="MB Corpo S Text Office" w:hAnsi="MB Corpo S Text Office"/>
                <w:sz w:val="18"/>
                <w:szCs w:val="18"/>
              </w:rPr>
              <w:t xml:space="preserve">AMG </w:t>
            </w:r>
            <w:r w:rsidRPr="001101BD">
              <w:rPr>
                <w:rFonts w:ascii="MB Corpo S Text Office" w:hAnsi="MB Corpo S Text Office"/>
                <w:sz w:val="18"/>
                <w:szCs w:val="18"/>
              </w:rPr>
              <w:t>GL</w:t>
            </w:r>
            <w:r>
              <w:rPr>
                <w:rFonts w:ascii="MB Corpo S Text Office" w:hAnsi="MB Corpo S Text Office"/>
                <w:sz w:val="18"/>
                <w:szCs w:val="18"/>
              </w:rPr>
              <w:t>E 6</w:t>
            </w:r>
            <w:r w:rsidRPr="001101BD">
              <w:rPr>
                <w:rFonts w:ascii="MB Corpo S Text Office" w:hAnsi="MB Corpo S Text Office"/>
                <w:sz w:val="18"/>
                <w:szCs w:val="18"/>
              </w:rPr>
              <w:t>3 </w:t>
            </w:r>
            <w:r>
              <w:rPr>
                <w:rFonts w:ascii="MB Corpo S Text Office" w:hAnsi="MB Corpo S Text Office"/>
                <w:sz w:val="18"/>
                <w:szCs w:val="18"/>
              </w:rPr>
              <w:t xml:space="preserve">S </w:t>
            </w:r>
            <w:r w:rsidRPr="001101BD">
              <w:rPr>
                <w:rFonts w:ascii="MB Corpo S Text Office" w:hAnsi="MB Corpo S Text Office"/>
                <w:sz w:val="18"/>
                <w:szCs w:val="18"/>
              </w:rPr>
              <w:t>4MATIC+</w:t>
            </w:r>
            <w:r>
              <w:rPr>
                <w:rFonts w:ascii="MB Corpo S Text Office" w:hAnsi="MB Corpo S Text Office"/>
                <w:sz w:val="18"/>
                <w:szCs w:val="18"/>
              </w:rPr>
              <w:t xml:space="preserve"> Coupé</w:t>
            </w:r>
          </w:p>
        </w:tc>
        <w:tc>
          <w:tcPr>
            <w:tcW w:w="992" w:type="dxa"/>
            <w:tcBorders>
              <w:top w:val="single" w:sz="4" w:space="0" w:color="auto"/>
              <w:left w:val="single" w:sz="4" w:space="0" w:color="auto"/>
              <w:bottom w:val="single" w:sz="4" w:space="0" w:color="auto"/>
              <w:right w:val="single" w:sz="4" w:space="0" w:color="auto"/>
            </w:tcBorders>
            <w:vAlign w:val="center"/>
          </w:tcPr>
          <w:p w14:paraId="69A2E1DE" w14:textId="77777777" w:rsidR="00742EB1" w:rsidRPr="00CC4687" w:rsidRDefault="00742EB1" w:rsidP="007E16C6">
            <w:pPr>
              <w:pStyle w:val="A03Copytext"/>
              <w:rPr>
                <w:lang w:val="en-US"/>
              </w:rPr>
            </w:pPr>
          </w:p>
        </w:tc>
        <w:tc>
          <w:tcPr>
            <w:tcW w:w="5103" w:type="dxa"/>
            <w:tcBorders>
              <w:top w:val="single" w:sz="4" w:space="0" w:color="auto"/>
              <w:left w:val="single" w:sz="4" w:space="0" w:color="auto"/>
              <w:bottom w:val="single" w:sz="4" w:space="0" w:color="auto"/>
              <w:right w:val="nil"/>
            </w:tcBorders>
            <w:vAlign w:val="center"/>
          </w:tcPr>
          <w:p w14:paraId="28BFE1C8" w14:textId="77777777" w:rsidR="00742EB1" w:rsidRPr="00CC4687" w:rsidRDefault="00742EB1" w:rsidP="007E16C6">
            <w:pPr>
              <w:pStyle w:val="A03Copytext"/>
              <w:rPr>
                <w:lang w:val="en-US"/>
              </w:rPr>
            </w:pPr>
          </w:p>
        </w:tc>
      </w:tr>
      <w:tr w:rsidR="00742EB1" w:rsidRPr="007E16C6" w14:paraId="29ADE7DF" w14:textId="77777777" w:rsidTr="00640352">
        <w:tc>
          <w:tcPr>
            <w:tcW w:w="3828" w:type="dxa"/>
            <w:tcBorders>
              <w:top w:val="single" w:sz="4" w:space="0" w:color="auto"/>
              <w:left w:val="nil"/>
              <w:bottom w:val="single" w:sz="4" w:space="0" w:color="auto"/>
              <w:right w:val="single" w:sz="4" w:space="0" w:color="auto"/>
            </w:tcBorders>
          </w:tcPr>
          <w:p w14:paraId="1FCA5091" w14:textId="77777777" w:rsidR="007E16C6" w:rsidRDefault="007E16C6" w:rsidP="007E16C6">
            <w:pPr>
              <w:pStyle w:val="A03Copytext"/>
              <w:rPr>
                <w:lang w:val="it-IT" w:eastAsia="it-IT"/>
              </w:rPr>
            </w:pPr>
            <w:r>
              <w:rPr>
                <w:sz w:val="18"/>
                <w:szCs w:val="18"/>
              </w:rPr>
              <w:t>Motore</w:t>
            </w:r>
          </w:p>
          <w:p w14:paraId="5BE0E9D5" w14:textId="3670C88B" w:rsidR="00742EB1" w:rsidRPr="0020674F" w:rsidRDefault="00742EB1" w:rsidP="007E16C6">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777E13" w14:textId="77777777" w:rsidR="00742EB1" w:rsidRPr="0020674F" w:rsidRDefault="00742EB1"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34B40AB3" w14:textId="77777777" w:rsidR="007E16C6" w:rsidRDefault="007E16C6" w:rsidP="007E16C6">
            <w:pPr>
              <w:pStyle w:val="A03Copytext"/>
              <w:rPr>
                <w:lang w:val="it-IT" w:eastAsia="it-IT"/>
              </w:rPr>
            </w:pPr>
            <w:r>
              <w:rPr>
                <w:sz w:val="18"/>
                <w:szCs w:val="18"/>
              </w:rPr>
              <w:t>Motore V8 con twin-turbocharging e Integrated Starter Generator (ISG)</w:t>
            </w:r>
          </w:p>
          <w:p w14:paraId="292C75BF" w14:textId="5F46B5CE" w:rsidR="00742EB1" w:rsidRPr="0020674F" w:rsidRDefault="00742EB1" w:rsidP="007E16C6">
            <w:pPr>
              <w:pStyle w:val="A03Copytext"/>
              <w:rPr>
                <w:sz w:val="18"/>
                <w:szCs w:val="18"/>
              </w:rPr>
            </w:pPr>
          </w:p>
        </w:tc>
      </w:tr>
      <w:tr w:rsidR="00742EB1" w:rsidRPr="0020674F" w14:paraId="235CD0A6" w14:textId="77777777" w:rsidTr="00640352">
        <w:tc>
          <w:tcPr>
            <w:tcW w:w="3828" w:type="dxa"/>
            <w:tcBorders>
              <w:top w:val="single" w:sz="4" w:space="0" w:color="auto"/>
              <w:left w:val="nil"/>
              <w:bottom w:val="single" w:sz="4" w:space="0" w:color="auto"/>
              <w:right w:val="single" w:sz="4" w:space="0" w:color="auto"/>
            </w:tcBorders>
            <w:vAlign w:val="center"/>
          </w:tcPr>
          <w:p w14:paraId="74906BE3" w14:textId="77777777" w:rsidR="007E16C6" w:rsidRDefault="007E16C6" w:rsidP="007E16C6">
            <w:pPr>
              <w:pStyle w:val="A03Copytext"/>
              <w:rPr>
                <w:lang w:val="it-IT" w:eastAsia="it-IT"/>
              </w:rPr>
            </w:pPr>
            <w:r>
              <w:rPr>
                <w:sz w:val="18"/>
                <w:szCs w:val="18"/>
              </w:rPr>
              <w:t>Cilindrata</w:t>
            </w:r>
          </w:p>
          <w:p w14:paraId="0FA5146E" w14:textId="7BD6A54D" w:rsidR="00742EB1" w:rsidRPr="001101BD" w:rsidRDefault="00742EB1" w:rsidP="007E16C6">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B0D7F33" w14:textId="77777777" w:rsidR="00742EB1" w:rsidRPr="0020674F" w:rsidRDefault="00742EB1" w:rsidP="007E16C6">
            <w:pPr>
              <w:pStyle w:val="A03Copytext"/>
              <w:rPr>
                <w:sz w:val="18"/>
                <w:szCs w:val="18"/>
              </w:rPr>
            </w:pPr>
            <w:r w:rsidRPr="001101BD">
              <w:rPr>
                <w:sz w:val="18"/>
                <w:szCs w:val="18"/>
              </w:rPr>
              <w:t>cm</w:t>
            </w:r>
            <w:r w:rsidRPr="00E510FF">
              <w:rPr>
                <w:sz w:val="18"/>
                <w:szCs w:val="18"/>
                <w:vertAlign w:val="superscript"/>
              </w:rPr>
              <w:t>3</w:t>
            </w:r>
          </w:p>
        </w:tc>
        <w:tc>
          <w:tcPr>
            <w:tcW w:w="5103" w:type="dxa"/>
            <w:tcBorders>
              <w:top w:val="single" w:sz="4" w:space="0" w:color="auto"/>
              <w:left w:val="single" w:sz="4" w:space="0" w:color="auto"/>
              <w:bottom w:val="single" w:sz="4" w:space="0" w:color="auto"/>
              <w:right w:val="nil"/>
            </w:tcBorders>
            <w:vAlign w:val="center"/>
          </w:tcPr>
          <w:p w14:paraId="5FD5AD0E" w14:textId="419DA5AA" w:rsidR="00742EB1" w:rsidRDefault="00742EB1" w:rsidP="007E16C6">
            <w:pPr>
              <w:pStyle w:val="A03Copytext"/>
              <w:rPr>
                <w:sz w:val="18"/>
                <w:szCs w:val="18"/>
              </w:rPr>
            </w:pPr>
            <w:r>
              <w:rPr>
                <w:sz w:val="18"/>
                <w:szCs w:val="18"/>
              </w:rPr>
              <w:t>3</w:t>
            </w:r>
            <w:r w:rsidR="00EE087F">
              <w:rPr>
                <w:sz w:val="18"/>
                <w:szCs w:val="18"/>
              </w:rPr>
              <w:t>,</w:t>
            </w:r>
            <w:r w:rsidRPr="00635C18">
              <w:rPr>
                <w:sz w:val="18"/>
                <w:szCs w:val="18"/>
              </w:rPr>
              <w:t>9</w:t>
            </w:r>
            <w:r>
              <w:rPr>
                <w:sz w:val="18"/>
                <w:szCs w:val="18"/>
              </w:rPr>
              <w:t>82</w:t>
            </w:r>
          </w:p>
        </w:tc>
      </w:tr>
      <w:tr w:rsidR="00742EB1" w:rsidRPr="0020674F" w14:paraId="22D8266F" w14:textId="77777777" w:rsidTr="00640352">
        <w:tc>
          <w:tcPr>
            <w:tcW w:w="3828" w:type="dxa"/>
            <w:tcBorders>
              <w:top w:val="single" w:sz="4" w:space="0" w:color="auto"/>
              <w:left w:val="nil"/>
              <w:bottom w:val="single" w:sz="4" w:space="0" w:color="auto"/>
              <w:right w:val="single" w:sz="4" w:space="0" w:color="auto"/>
            </w:tcBorders>
            <w:vAlign w:val="center"/>
          </w:tcPr>
          <w:p w14:paraId="3ABD2C9F" w14:textId="7EB1897D" w:rsidR="00742EB1" w:rsidRPr="00EE3E9D" w:rsidRDefault="007E16C6" w:rsidP="007E16C6">
            <w:pPr>
              <w:pStyle w:val="A03Copytext"/>
              <w:rPr>
                <w:lang w:val="it-IT" w:eastAsia="it-IT"/>
              </w:rPr>
            </w:pPr>
            <w:r>
              <w:rPr>
                <w:sz w:val="18"/>
                <w:szCs w:val="18"/>
              </w:rPr>
              <w:t>Potenza nominale</w:t>
            </w:r>
          </w:p>
        </w:tc>
        <w:tc>
          <w:tcPr>
            <w:tcW w:w="992" w:type="dxa"/>
            <w:tcBorders>
              <w:top w:val="single" w:sz="4" w:space="0" w:color="auto"/>
              <w:left w:val="single" w:sz="4" w:space="0" w:color="auto"/>
              <w:bottom w:val="single" w:sz="4" w:space="0" w:color="auto"/>
              <w:right w:val="single" w:sz="4" w:space="0" w:color="auto"/>
            </w:tcBorders>
            <w:vAlign w:val="center"/>
          </w:tcPr>
          <w:p w14:paraId="0665B212" w14:textId="77777777" w:rsidR="00742EB1" w:rsidRPr="001101BD" w:rsidRDefault="00742EB1" w:rsidP="007E16C6">
            <w:pPr>
              <w:pStyle w:val="A03Copytext"/>
              <w:rPr>
                <w:sz w:val="18"/>
                <w:szCs w:val="18"/>
              </w:rPr>
            </w:pPr>
            <w:r w:rsidRPr="0020674F">
              <w:t>kW</w:t>
            </w:r>
            <w:r w:rsidRPr="001101BD">
              <w:rPr>
                <w:sz w:val="18"/>
                <w:szCs w:val="18"/>
              </w:rPr>
              <w:t>/PS</w:t>
            </w:r>
          </w:p>
        </w:tc>
        <w:tc>
          <w:tcPr>
            <w:tcW w:w="5103" w:type="dxa"/>
            <w:tcBorders>
              <w:top w:val="single" w:sz="4" w:space="0" w:color="auto"/>
              <w:left w:val="single" w:sz="4" w:space="0" w:color="auto"/>
              <w:bottom w:val="single" w:sz="4" w:space="0" w:color="auto"/>
              <w:right w:val="nil"/>
            </w:tcBorders>
            <w:vAlign w:val="center"/>
          </w:tcPr>
          <w:p w14:paraId="066D1C02" w14:textId="77777777" w:rsidR="00742EB1" w:rsidRDefault="00742EB1" w:rsidP="007E16C6">
            <w:pPr>
              <w:pStyle w:val="A03Copytext"/>
              <w:rPr>
                <w:sz w:val="18"/>
                <w:szCs w:val="18"/>
              </w:rPr>
            </w:pPr>
            <w:r>
              <w:rPr>
                <w:sz w:val="18"/>
                <w:szCs w:val="18"/>
              </w:rPr>
              <w:t>450</w:t>
            </w:r>
            <w:r w:rsidRPr="00FB1DA0">
              <w:rPr>
                <w:sz w:val="18"/>
                <w:szCs w:val="18"/>
              </w:rPr>
              <w:t>/</w:t>
            </w:r>
            <w:r>
              <w:rPr>
                <w:sz w:val="18"/>
                <w:szCs w:val="18"/>
              </w:rPr>
              <w:t>612</w:t>
            </w:r>
            <w:r w:rsidRPr="00FB1DA0">
              <w:rPr>
                <w:sz w:val="18"/>
                <w:szCs w:val="18"/>
              </w:rPr>
              <w:t xml:space="preserve"> + 1</w:t>
            </w:r>
            <w:r>
              <w:rPr>
                <w:sz w:val="18"/>
                <w:szCs w:val="18"/>
              </w:rPr>
              <w:t>7</w:t>
            </w:r>
            <w:r w:rsidRPr="00FB1DA0">
              <w:rPr>
                <w:sz w:val="18"/>
                <w:szCs w:val="18"/>
              </w:rPr>
              <w:t xml:space="preserve"> kW/2</w:t>
            </w:r>
            <w:r>
              <w:rPr>
                <w:sz w:val="18"/>
                <w:szCs w:val="18"/>
              </w:rPr>
              <w:t>3</w:t>
            </w:r>
            <w:r w:rsidRPr="00FB1DA0">
              <w:rPr>
                <w:sz w:val="18"/>
                <w:szCs w:val="18"/>
              </w:rPr>
              <w:t xml:space="preserve"> PS (ISG)</w:t>
            </w:r>
          </w:p>
        </w:tc>
      </w:tr>
      <w:tr w:rsidR="00742EB1" w:rsidRPr="0020674F" w14:paraId="0EB889BE" w14:textId="77777777" w:rsidTr="00640352">
        <w:tc>
          <w:tcPr>
            <w:tcW w:w="3828" w:type="dxa"/>
            <w:tcBorders>
              <w:top w:val="single" w:sz="4" w:space="0" w:color="auto"/>
              <w:left w:val="nil"/>
              <w:bottom w:val="single" w:sz="4" w:space="0" w:color="auto"/>
              <w:right w:val="single" w:sz="4" w:space="0" w:color="auto"/>
            </w:tcBorders>
            <w:vAlign w:val="center"/>
          </w:tcPr>
          <w:p w14:paraId="59474285" w14:textId="7BF486E7" w:rsidR="00742EB1" w:rsidRPr="00EE3E9D" w:rsidRDefault="007E16C6" w:rsidP="007E16C6">
            <w:pPr>
              <w:pStyle w:val="A03Copytext"/>
              <w:rPr>
                <w:lang w:val="it-IT" w:eastAsia="it-IT"/>
              </w:rPr>
            </w:pPr>
            <w:r>
              <w:rPr>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tcPr>
          <w:p w14:paraId="1DCFCC20" w14:textId="77777777" w:rsidR="00742EB1" w:rsidRPr="0020674F" w:rsidRDefault="00742EB1" w:rsidP="007E16C6">
            <w:pPr>
              <w:pStyle w:val="A03Copytext"/>
            </w:pPr>
            <w:r w:rsidRPr="001101BD">
              <w:rPr>
                <w:sz w:val="18"/>
                <w:szCs w:val="18"/>
              </w:rPr>
              <w:t>1/min</w:t>
            </w:r>
          </w:p>
        </w:tc>
        <w:tc>
          <w:tcPr>
            <w:tcW w:w="5103" w:type="dxa"/>
            <w:tcBorders>
              <w:top w:val="single" w:sz="4" w:space="0" w:color="auto"/>
              <w:left w:val="single" w:sz="4" w:space="0" w:color="auto"/>
              <w:bottom w:val="single" w:sz="4" w:space="0" w:color="auto"/>
              <w:right w:val="nil"/>
            </w:tcBorders>
            <w:vAlign w:val="center"/>
          </w:tcPr>
          <w:p w14:paraId="47D69901" w14:textId="176F14DC" w:rsidR="00742EB1" w:rsidRDefault="00581DC1" w:rsidP="007E16C6">
            <w:pPr>
              <w:pStyle w:val="A03Copytext"/>
              <w:rPr>
                <w:sz w:val="18"/>
                <w:szCs w:val="18"/>
              </w:rPr>
            </w:pPr>
            <w:r>
              <w:rPr>
                <w:sz w:val="18"/>
                <w:szCs w:val="18"/>
              </w:rPr>
              <w:t>5</w:t>
            </w:r>
            <w:r w:rsidR="00EE087F">
              <w:rPr>
                <w:sz w:val="18"/>
                <w:szCs w:val="18"/>
              </w:rPr>
              <w:t>,</w:t>
            </w:r>
            <w:r>
              <w:rPr>
                <w:sz w:val="18"/>
                <w:szCs w:val="18"/>
              </w:rPr>
              <w:t>500-6</w:t>
            </w:r>
            <w:r w:rsidR="00EE087F">
              <w:rPr>
                <w:sz w:val="18"/>
                <w:szCs w:val="18"/>
              </w:rPr>
              <w:t>,</w:t>
            </w:r>
            <w:r>
              <w:rPr>
                <w:sz w:val="18"/>
                <w:szCs w:val="18"/>
              </w:rPr>
              <w:t>100</w:t>
            </w:r>
          </w:p>
        </w:tc>
      </w:tr>
      <w:tr w:rsidR="00742EB1" w:rsidRPr="0020674F" w14:paraId="136D52B3" w14:textId="77777777" w:rsidTr="00640352">
        <w:tc>
          <w:tcPr>
            <w:tcW w:w="3828" w:type="dxa"/>
            <w:tcBorders>
              <w:top w:val="single" w:sz="4" w:space="0" w:color="auto"/>
              <w:left w:val="nil"/>
              <w:bottom w:val="single" w:sz="4" w:space="0" w:color="auto"/>
              <w:right w:val="single" w:sz="4" w:space="0" w:color="auto"/>
            </w:tcBorders>
            <w:vAlign w:val="center"/>
          </w:tcPr>
          <w:p w14:paraId="5888F159" w14:textId="6EE84DEB" w:rsidR="00742EB1" w:rsidRPr="00EE3E9D" w:rsidRDefault="007E16C6" w:rsidP="007E16C6">
            <w:pPr>
              <w:pStyle w:val="A03Copytext"/>
              <w:rPr>
                <w:lang w:val="it-IT" w:eastAsia="it-IT"/>
              </w:rPr>
            </w:pPr>
            <w:r>
              <w:rPr>
                <w:sz w:val="18"/>
                <w:szCs w:val="18"/>
              </w:rPr>
              <w:t>Coppia nominale</w:t>
            </w:r>
          </w:p>
        </w:tc>
        <w:tc>
          <w:tcPr>
            <w:tcW w:w="992" w:type="dxa"/>
            <w:tcBorders>
              <w:top w:val="single" w:sz="4" w:space="0" w:color="auto"/>
              <w:left w:val="single" w:sz="4" w:space="0" w:color="auto"/>
              <w:bottom w:val="single" w:sz="4" w:space="0" w:color="auto"/>
              <w:right w:val="single" w:sz="4" w:space="0" w:color="auto"/>
            </w:tcBorders>
            <w:vAlign w:val="center"/>
          </w:tcPr>
          <w:p w14:paraId="189FCD6F" w14:textId="77777777" w:rsidR="00742EB1" w:rsidRPr="001101BD" w:rsidRDefault="00742EB1" w:rsidP="007E16C6">
            <w:pPr>
              <w:pStyle w:val="A03Copytext"/>
              <w:rPr>
                <w:sz w:val="18"/>
                <w:szCs w:val="18"/>
              </w:rPr>
            </w:pPr>
            <w:r w:rsidRPr="001101BD">
              <w:rPr>
                <w:sz w:val="18"/>
                <w:szCs w:val="18"/>
              </w:rPr>
              <w:t>Nm</w:t>
            </w:r>
          </w:p>
        </w:tc>
        <w:tc>
          <w:tcPr>
            <w:tcW w:w="5103" w:type="dxa"/>
            <w:tcBorders>
              <w:top w:val="single" w:sz="4" w:space="0" w:color="auto"/>
              <w:left w:val="single" w:sz="4" w:space="0" w:color="auto"/>
              <w:bottom w:val="single" w:sz="4" w:space="0" w:color="auto"/>
              <w:right w:val="nil"/>
            </w:tcBorders>
            <w:vAlign w:val="center"/>
          </w:tcPr>
          <w:p w14:paraId="4598D698" w14:textId="77777777" w:rsidR="00742EB1" w:rsidRDefault="00742EB1" w:rsidP="007E16C6">
            <w:pPr>
              <w:pStyle w:val="A03Copytext"/>
              <w:rPr>
                <w:sz w:val="18"/>
                <w:szCs w:val="18"/>
              </w:rPr>
            </w:pPr>
            <w:r>
              <w:rPr>
                <w:sz w:val="18"/>
                <w:szCs w:val="18"/>
              </w:rPr>
              <w:t>850</w:t>
            </w:r>
            <w:r w:rsidRPr="00FB1DA0">
              <w:rPr>
                <w:sz w:val="18"/>
                <w:szCs w:val="18"/>
              </w:rPr>
              <w:t xml:space="preserve"> + 20</w:t>
            </w:r>
            <w:r>
              <w:rPr>
                <w:sz w:val="18"/>
                <w:szCs w:val="18"/>
              </w:rPr>
              <w:t>5</w:t>
            </w:r>
            <w:r w:rsidRPr="00FB1DA0">
              <w:rPr>
                <w:sz w:val="18"/>
                <w:szCs w:val="18"/>
              </w:rPr>
              <w:t xml:space="preserve"> (ISG)</w:t>
            </w:r>
          </w:p>
        </w:tc>
      </w:tr>
      <w:tr w:rsidR="00742EB1" w:rsidRPr="0020674F" w14:paraId="09932323" w14:textId="77777777" w:rsidTr="00640352">
        <w:tc>
          <w:tcPr>
            <w:tcW w:w="3828" w:type="dxa"/>
            <w:tcBorders>
              <w:top w:val="single" w:sz="4" w:space="0" w:color="auto"/>
              <w:left w:val="nil"/>
              <w:bottom w:val="single" w:sz="4" w:space="0" w:color="auto"/>
              <w:right w:val="single" w:sz="4" w:space="0" w:color="auto"/>
            </w:tcBorders>
            <w:vAlign w:val="center"/>
          </w:tcPr>
          <w:p w14:paraId="640A4975" w14:textId="2FEE929A" w:rsidR="00742EB1" w:rsidRPr="00EE3E9D" w:rsidRDefault="007E16C6" w:rsidP="007E16C6">
            <w:pPr>
              <w:pStyle w:val="A03Copytext"/>
              <w:rPr>
                <w:lang w:val="it-IT" w:eastAsia="it-IT"/>
              </w:rPr>
            </w:pPr>
            <w:r>
              <w:rPr>
                <w:sz w:val="18"/>
                <w:szCs w:val="18"/>
              </w:rPr>
              <w:t>a</w:t>
            </w:r>
          </w:p>
        </w:tc>
        <w:tc>
          <w:tcPr>
            <w:tcW w:w="992" w:type="dxa"/>
            <w:tcBorders>
              <w:top w:val="single" w:sz="4" w:space="0" w:color="auto"/>
              <w:left w:val="single" w:sz="4" w:space="0" w:color="auto"/>
              <w:bottom w:val="single" w:sz="4" w:space="0" w:color="auto"/>
              <w:right w:val="single" w:sz="4" w:space="0" w:color="auto"/>
            </w:tcBorders>
            <w:vAlign w:val="center"/>
          </w:tcPr>
          <w:p w14:paraId="79B102B0" w14:textId="77777777" w:rsidR="00742EB1" w:rsidRPr="001101BD" w:rsidRDefault="00742EB1" w:rsidP="007E16C6">
            <w:pPr>
              <w:pStyle w:val="A03Copytext"/>
              <w:rPr>
                <w:sz w:val="18"/>
                <w:szCs w:val="18"/>
              </w:rPr>
            </w:pPr>
            <w:r w:rsidRPr="001101BD">
              <w:rPr>
                <w:sz w:val="18"/>
                <w:szCs w:val="18"/>
              </w:rPr>
              <w:t>1/min</w:t>
            </w:r>
          </w:p>
        </w:tc>
        <w:tc>
          <w:tcPr>
            <w:tcW w:w="5103" w:type="dxa"/>
            <w:tcBorders>
              <w:top w:val="single" w:sz="4" w:space="0" w:color="auto"/>
              <w:left w:val="single" w:sz="4" w:space="0" w:color="auto"/>
              <w:bottom w:val="single" w:sz="4" w:space="0" w:color="auto"/>
              <w:right w:val="nil"/>
            </w:tcBorders>
            <w:vAlign w:val="center"/>
          </w:tcPr>
          <w:p w14:paraId="16C11D71" w14:textId="26840456" w:rsidR="00742EB1" w:rsidRDefault="00581DC1" w:rsidP="007E16C6">
            <w:pPr>
              <w:pStyle w:val="A03Copytext"/>
              <w:rPr>
                <w:sz w:val="18"/>
                <w:szCs w:val="18"/>
              </w:rPr>
            </w:pPr>
            <w:r>
              <w:rPr>
                <w:sz w:val="18"/>
                <w:szCs w:val="18"/>
              </w:rPr>
              <w:t>2</w:t>
            </w:r>
            <w:r w:rsidR="00EE087F">
              <w:rPr>
                <w:sz w:val="18"/>
                <w:szCs w:val="18"/>
              </w:rPr>
              <w:t>,</w:t>
            </w:r>
            <w:r>
              <w:rPr>
                <w:sz w:val="18"/>
                <w:szCs w:val="18"/>
              </w:rPr>
              <w:t>500-4</w:t>
            </w:r>
            <w:r w:rsidR="00EE087F">
              <w:rPr>
                <w:sz w:val="18"/>
                <w:szCs w:val="18"/>
              </w:rPr>
              <w:t>,</w:t>
            </w:r>
            <w:r>
              <w:rPr>
                <w:sz w:val="18"/>
                <w:szCs w:val="18"/>
              </w:rPr>
              <w:t>500</w:t>
            </w:r>
          </w:p>
        </w:tc>
      </w:tr>
      <w:tr w:rsidR="00742EB1" w:rsidRPr="007E16C6" w14:paraId="1E02CF75" w14:textId="77777777" w:rsidTr="00640352">
        <w:tc>
          <w:tcPr>
            <w:tcW w:w="3828" w:type="dxa"/>
            <w:tcBorders>
              <w:top w:val="single" w:sz="4" w:space="0" w:color="auto"/>
              <w:left w:val="nil"/>
              <w:bottom w:val="single" w:sz="4" w:space="0" w:color="auto"/>
              <w:right w:val="single" w:sz="4" w:space="0" w:color="auto"/>
            </w:tcBorders>
          </w:tcPr>
          <w:p w14:paraId="6CB7BA32" w14:textId="438DBF3E" w:rsidR="00742EB1" w:rsidRPr="00EE3E9D" w:rsidRDefault="007E16C6" w:rsidP="007E16C6">
            <w:pPr>
              <w:pStyle w:val="A03Copytext"/>
              <w:rPr>
                <w:lang w:val="it-IT" w:eastAsia="it-IT"/>
              </w:rPr>
            </w:pPr>
            <w:r>
              <w:rPr>
                <w:sz w:val="18"/>
                <w:szCs w:val="18"/>
              </w:rPr>
              <w:t>Trazione</w:t>
            </w:r>
          </w:p>
        </w:tc>
        <w:tc>
          <w:tcPr>
            <w:tcW w:w="992" w:type="dxa"/>
            <w:tcBorders>
              <w:top w:val="single" w:sz="4" w:space="0" w:color="auto"/>
              <w:left w:val="single" w:sz="4" w:space="0" w:color="auto"/>
              <w:bottom w:val="single" w:sz="4" w:space="0" w:color="auto"/>
              <w:right w:val="single" w:sz="4" w:space="0" w:color="auto"/>
            </w:tcBorders>
            <w:vAlign w:val="center"/>
          </w:tcPr>
          <w:p w14:paraId="5F6F111D" w14:textId="77777777" w:rsidR="00742EB1" w:rsidRPr="001101BD" w:rsidRDefault="00742EB1"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42F0769A" w14:textId="6E7AF90E" w:rsidR="00742EB1" w:rsidRPr="00EE3E9D" w:rsidRDefault="007E16C6" w:rsidP="007E16C6">
            <w:pPr>
              <w:pStyle w:val="A03Copytext"/>
              <w:rPr>
                <w:lang w:val="it-IT" w:eastAsia="it-IT"/>
              </w:rPr>
            </w:pPr>
            <w:r w:rsidRPr="007E16C6">
              <w:rPr>
                <w:sz w:val="18"/>
                <w:szCs w:val="18"/>
                <w:lang w:val="it-IT"/>
              </w:rPr>
              <w:t>Trazione integrale AMG Performance 4MATIC+ con ripartizione completamente variabile della coppia</w:t>
            </w:r>
          </w:p>
        </w:tc>
      </w:tr>
      <w:tr w:rsidR="00742EB1" w:rsidRPr="0020674F" w14:paraId="3B09859E" w14:textId="77777777" w:rsidTr="00640352">
        <w:tc>
          <w:tcPr>
            <w:tcW w:w="3828" w:type="dxa"/>
            <w:tcBorders>
              <w:top w:val="single" w:sz="4" w:space="0" w:color="auto"/>
              <w:left w:val="nil"/>
              <w:bottom w:val="single" w:sz="4" w:space="0" w:color="auto"/>
              <w:right w:val="single" w:sz="4" w:space="0" w:color="auto"/>
            </w:tcBorders>
          </w:tcPr>
          <w:p w14:paraId="6CDD895A" w14:textId="215B385B" w:rsidR="00742EB1" w:rsidRPr="00EE3E9D" w:rsidRDefault="007E16C6" w:rsidP="007E16C6">
            <w:pPr>
              <w:pStyle w:val="A03Copytext"/>
              <w:rPr>
                <w:lang w:val="it-IT" w:eastAsia="it-IT"/>
              </w:rPr>
            </w:pPr>
            <w:r>
              <w:rPr>
                <w:sz w:val="18"/>
                <w:szCs w:val="18"/>
              </w:rPr>
              <w:t>Cambio</w:t>
            </w:r>
          </w:p>
        </w:tc>
        <w:tc>
          <w:tcPr>
            <w:tcW w:w="992" w:type="dxa"/>
            <w:tcBorders>
              <w:top w:val="single" w:sz="4" w:space="0" w:color="auto"/>
              <w:left w:val="single" w:sz="4" w:space="0" w:color="auto"/>
              <w:bottom w:val="single" w:sz="4" w:space="0" w:color="auto"/>
              <w:right w:val="single" w:sz="4" w:space="0" w:color="auto"/>
            </w:tcBorders>
            <w:vAlign w:val="center"/>
          </w:tcPr>
          <w:p w14:paraId="09EB3756" w14:textId="77777777" w:rsidR="00742EB1" w:rsidRPr="001101BD" w:rsidRDefault="00742EB1"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1FB6989D" w14:textId="77777777" w:rsidR="00742EB1" w:rsidRPr="00FB1DA0" w:rsidRDefault="00742EB1" w:rsidP="007E16C6">
            <w:pPr>
              <w:pStyle w:val="A03Copytext"/>
              <w:rPr>
                <w:sz w:val="18"/>
                <w:szCs w:val="18"/>
              </w:rPr>
            </w:pPr>
            <w:r w:rsidRPr="00FB1DA0">
              <w:rPr>
                <w:sz w:val="18"/>
                <w:szCs w:val="18"/>
              </w:rPr>
              <w:t>AMG SPEEDSHIFT TCT 9G</w:t>
            </w:r>
          </w:p>
        </w:tc>
      </w:tr>
      <w:tr w:rsidR="00742EB1" w:rsidRPr="0020674F" w14:paraId="143407BF" w14:textId="77777777" w:rsidTr="00640352">
        <w:tc>
          <w:tcPr>
            <w:tcW w:w="3828" w:type="dxa"/>
            <w:tcBorders>
              <w:top w:val="single" w:sz="4" w:space="0" w:color="auto"/>
              <w:left w:val="nil"/>
              <w:bottom w:val="single" w:sz="4" w:space="0" w:color="auto"/>
              <w:right w:val="single" w:sz="4" w:space="0" w:color="auto"/>
            </w:tcBorders>
            <w:vAlign w:val="center"/>
          </w:tcPr>
          <w:p w14:paraId="7757DC48" w14:textId="351613C8" w:rsidR="00742EB1" w:rsidRPr="00EE3E9D" w:rsidRDefault="007E16C6" w:rsidP="007E16C6">
            <w:pPr>
              <w:pStyle w:val="A03Copytext"/>
              <w:rPr>
                <w:lang w:val="it-IT" w:eastAsia="it-IT"/>
              </w:rPr>
            </w:pPr>
            <w:r>
              <w:rPr>
                <w:sz w:val="18"/>
                <w:szCs w:val="18"/>
              </w:rPr>
              <w:t>Accelerazione 0–100 km/h</w:t>
            </w:r>
          </w:p>
        </w:tc>
        <w:tc>
          <w:tcPr>
            <w:tcW w:w="992" w:type="dxa"/>
            <w:tcBorders>
              <w:top w:val="single" w:sz="4" w:space="0" w:color="auto"/>
              <w:left w:val="single" w:sz="4" w:space="0" w:color="auto"/>
              <w:bottom w:val="single" w:sz="4" w:space="0" w:color="auto"/>
              <w:right w:val="single" w:sz="4" w:space="0" w:color="auto"/>
            </w:tcBorders>
            <w:vAlign w:val="center"/>
          </w:tcPr>
          <w:p w14:paraId="00AAA6DA" w14:textId="77777777" w:rsidR="00742EB1" w:rsidRPr="001101BD" w:rsidRDefault="00742EB1" w:rsidP="007E16C6">
            <w:pPr>
              <w:pStyle w:val="A03Copytext"/>
              <w:rPr>
                <w:sz w:val="18"/>
                <w:szCs w:val="18"/>
              </w:rPr>
            </w:pPr>
            <w:r w:rsidRPr="001101BD">
              <w:rPr>
                <w:sz w:val="18"/>
                <w:szCs w:val="18"/>
              </w:rPr>
              <w:t>s</w:t>
            </w:r>
          </w:p>
        </w:tc>
        <w:tc>
          <w:tcPr>
            <w:tcW w:w="5103" w:type="dxa"/>
            <w:tcBorders>
              <w:top w:val="single" w:sz="4" w:space="0" w:color="auto"/>
              <w:left w:val="single" w:sz="4" w:space="0" w:color="auto"/>
              <w:bottom w:val="single" w:sz="4" w:space="0" w:color="auto"/>
              <w:right w:val="nil"/>
            </w:tcBorders>
            <w:vAlign w:val="center"/>
          </w:tcPr>
          <w:p w14:paraId="1E2BEA9E" w14:textId="77777777" w:rsidR="004C0D71" w:rsidRDefault="004C0D71" w:rsidP="007E16C6">
            <w:pPr>
              <w:pStyle w:val="A03Copytext"/>
            </w:pPr>
            <w:r>
              <w:rPr>
                <w:sz w:val="18"/>
                <w:szCs w:val="18"/>
              </w:rPr>
              <w:t>3.9</w:t>
            </w:r>
          </w:p>
          <w:p w14:paraId="2DCFB3DE" w14:textId="78FD0814" w:rsidR="00742EB1" w:rsidRPr="00FB1DA0" w:rsidRDefault="00742EB1" w:rsidP="007E16C6">
            <w:pPr>
              <w:pStyle w:val="A03Copytext"/>
              <w:rPr>
                <w:sz w:val="18"/>
                <w:szCs w:val="18"/>
              </w:rPr>
            </w:pPr>
          </w:p>
        </w:tc>
      </w:tr>
      <w:tr w:rsidR="00742EB1" w:rsidRPr="0020674F" w14:paraId="32F04E62" w14:textId="77777777" w:rsidTr="00640352">
        <w:tc>
          <w:tcPr>
            <w:tcW w:w="3828" w:type="dxa"/>
            <w:tcBorders>
              <w:top w:val="single" w:sz="4" w:space="0" w:color="auto"/>
              <w:left w:val="nil"/>
              <w:bottom w:val="single" w:sz="4" w:space="0" w:color="auto"/>
              <w:right w:val="single" w:sz="4" w:space="0" w:color="auto"/>
            </w:tcBorders>
            <w:vAlign w:val="center"/>
          </w:tcPr>
          <w:p w14:paraId="2B19DCED" w14:textId="71D936BE" w:rsidR="00742EB1" w:rsidRPr="00EE3E9D" w:rsidRDefault="007E16C6" w:rsidP="007E16C6">
            <w:pPr>
              <w:pStyle w:val="A03Copytext"/>
              <w:rPr>
                <w:lang w:val="it-IT" w:eastAsia="it-IT"/>
              </w:rPr>
            </w:pPr>
            <w:r>
              <w:rPr>
                <w:sz w:val="18"/>
                <w:szCs w:val="18"/>
              </w:rPr>
              <w:t>Velocità massima</w:t>
            </w:r>
            <w:r>
              <w:rPr>
                <w:sz w:val="18"/>
                <w:szCs w:val="18"/>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14:paraId="1A3D4A94" w14:textId="77777777" w:rsidR="00742EB1" w:rsidRPr="001101BD" w:rsidRDefault="00742EB1" w:rsidP="007E16C6">
            <w:pPr>
              <w:pStyle w:val="A03Copytext"/>
              <w:rPr>
                <w:sz w:val="18"/>
                <w:szCs w:val="18"/>
              </w:rPr>
            </w:pPr>
            <w:r w:rsidRPr="001101BD">
              <w:rPr>
                <w:sz w:val="18"/>
                <w:szCs w:val="18"/>
              </w:rPr>
              <w:t>km/h</w:t>
            </w:r>
          </w:p>
        </w:tc>
        <w:tc>
          <w:tcPr>
            <w:tcW w:w="5103" w:type="dxa"/>
            <w:tcBorders>
              <w:top w:val="single" w:sz="4" w:space="0" w:color="auto"/>
              <w:left w:val="single" w:sz="4" w:space="0" w:color="auto"/>
              <w:bottom w:val="single" w:sz="4" w:space="0" w:color="auto"/>
              <w:right w:val="nil"/>
            </w:tcBorders>
            <w:vAlign w:val="center"/>
          </w:tcPr>
          <w:p w14:paraId="3C62BCC3" w14:textId="3D318E38" w:rsidR="00742EB1" w:rsidRDefault="00742EB1" w:rsidP="007E16C6">
            <w:pPr>
              <w:pStyle w:val="A03Copytext"/>
              <w:rPr>
                <w:sz w:val="18"/>
                <w:szCs w:val="18"/>
              </w:rPr>
            </w:pPr>
            <w:r>
              <w:rPr>
                <w:sz w:val="18"/>
                <w:szCs w:val="18"/>
              </w:rPr>
              <w:t>280</w:t>
            </w:r>
          </w:p>
        </w:tc>
      </w:tr>
      <w:tr w:rsidR="00742EB1" w:rsidRPr="0020674F" w14:paraId="061C79E6" w14:textId="77777777" w:rsidTr="00640352">
        <w:tc>
          <w:tcPr>
            <w:tcW w:w="3828" w:type="dxa"/>
            <w:tcBorders>
              <w:top w:val="single" w:sz="4" w:space="0" w:color="auto"/>
              <w:left w:val="nil"/>
              <w:bottom w:val="single" w:sz="4" w:space="0" w:color="auto"/>
              <w:right w:val="single" w:sz="4" w:space="0" w:color="auto"/>
            </w:tcBorders>
            <w:vAlign w:val="center"/>
          </w:tcPr>
          <w:p w14:paraId="08FDAEDF" w14:textId="77777777" w:rsidR="007E16C6" w:rsidRDefault="007E16C6" w:rsidP="007E16C6">
            <w:pPr>
              <w:pStyle w:val="A03Copytext"/>
              <w:rPr>
                <w:lang w:val="it-IT" w:eastAsia="it-IT"/>
              </w:rPr>
            </w:pPr>
            <w:r>
              <w:rPr>
                <w:sz w:val="18"/>
                <w:szCs w:val="18"/>
              </w:rPr>
              <w:t>Consumo energetico combinato</w:t>
            </w:r>
            <w:r>
              <w:rPr>
                <w:sz w:val="18"/>
                <w:szCs w:val="18"/>
                <w:vertAlign w:val="superscript"/>
              </w:rPr>
              <w:t>1</w:t>
            </w:r>
          </w:p>
          <w:p w14:paraId="47FBD6F9" w14:textId="23C99FA1" w:rsidR="00742EB1" w:rsidRPr="00581DC1" w:rsidRDefault="00742EB1" w:rsidP="007E16C6">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372F257" w14:textId="77777777" w:rsidR="00742EB1" w:rsidRPr="00581DC1" w:rsidRDefault="00742EB1" w:rsidP="007E16C6">
            <w:pPr>
              <w:pStyle w:val="A03Copytext"/>
              <w:rPr>
                <w:sz w:val="18"/>
                <w:szCs w:val="18"/>
              </w:rPr>
            </w:pPr>
            <w:r w:rsidRPr="00581DC1">
              <w:rPr>
                <w:sz w:val="18"/>
                <w:szCs w:val="18"/>
              </w:rPr>
              <w:t>l/100 km</w:t>
            </w:r>
          </w:p>
        </w:tc>
        <w:tc>
          <w:tcPr>
            <w:tcW w:w="5103" w:type="dxa"/>
            <w:tcBorders>
              <w:top w:val="single" w:sz="4" w:space="0" w:color="auto"/>
              <w:left w:val="single" w:sz="4" w:space="0" w:color="auto"/>
              <w:bottom w:val="single" w:sz="4" w:space="0" w:color="auto"/>
              <w:right w:val="nil"/>
            </w:tcBorders>
            <w:vAlign w:val="center"/>
          </w:tcPr>
          <w:p w14:paraId="0BC7ABF4" w14:textId="476C9C31" w:rsidR="00742EB1" w:rsidRPr="00581DC1" w:rsidRDefault="00581DC1" w:rsidP="007E16C6">
            <w:pPr>
              <w:pStyle w:val="A03Copytext"/>
              <w:rPr>
                <w:sz w:val="18"/>
                <w:szCs w:val="18"/>
              </w:rPr>
            </w:pPr>
            <w:r w:rsidRPr="00581DC1">
              <w:rPr>
                <w:sz w:val="18"/>
                <w:szCs w:val="18"/>
              </w:rPr>
              <w:t>13.4-13.1</w:t>
            </w:r>
          </w:p>
        </w:tc>
      </w:tr>
      <w:tr w:rsidR="00742EB1" w:rsidRPr="0020674F" w14:paraId="2B220C5E" w14:textId="77777777" w:rsidTr="00640352">
        <w:tc>
          <w:tcPr>
            <w:tcW w:w="3828" w:type="dxa"/>
            <w:tcBorders>
              <w:top w:val="single" w:sz="4" w:space="0" w:color="auto"/>
              <w:left w:val="nil"/>
              <w:bottom w:val="single" w:sz="4" w:space="0" w:color="auto"/>
              <w:right w:val="single" w:sz="4" w:space="0" w:color="auto"/>
            </w:tcBorders>
            <w:vAlign w:val="center"/>
          </w:tcPr>
          <w:p w14:paraId="0D7D2042" w14:textId="2B01A3C5" w:rsidR="00742EB1" w:rsidRPr="00EE3E9D" w:rsidRDefault="007E16C6" w:rsidP="007E16C6">
            <w:pPr>
              <w:pStyle w:val="A03Copytext"/>
              <w:rPr>
                <w:lang w:val="it-IT" w:eastAsia="it-IT"/>
              </w:rPr>
            </w:pPr>
            <w:r>
              <w:rPr>
                <w:sz w:val="18"/>
                <w:szCs w:val="18"/>
              </w:rPr>
              <w:t>Emissioni di CO</w:t>
            </w:r>
            <w:r>
              <w:rPr>
                <w:sz w:val="18"/>
                <w:szCs w:val="18"/>
                <w:vertAlign w:val="subscript"/>
              </w:rPr>
              <w:t>2</w:t>
            </w:r>
            <w:r>
              <w:rPr>
                <w:sz w:val="18"/>
                <w:szCs w:val="18"/>
              </w:rPr>
              <w:t xml:space="preserve"> combinate</w:t>
            </w:r>
            <w:r>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144B4431" w14:textId="77777777" w:rsidR="00742EB1" w:rsidRPr="00581DC1" w:rsidRDefault="00742EB1" w:rsidP="007E16C6">
            <w:pPr>
              <w:pStyle w:val="A03Copytext"/>
              <w:rPr>
                <w:sz w:val="18"/>
                <w:szCs w:val="18"/>
              </w:rPr>
            </w:pPr>
            <w:r w:rsidRPr="00581DC1">
              <w:rPr>
                <w:sz w:val="18"/>
                <w:szCs w:val="18"/>
              </w:rPr>
              <w:t>g/km</w:t>
            </w:r>
          </w:p>
        </w:tc>
        <w:tc>
          <w:tcPr>
            <w:tcW w:w="5103" w:type="dxa"/>
            <w:tcBorders>
              <w:top w:val="single" w:sz="4" w:space="0" w:color="auto"/>
              <w:left w:val="single" w:sz="4" w:space="0" w:color="auto"/>
              <w:bottom w:val="single" w:sz="4" w:space="0" w:color="auto"/>
              <w:right w:val="nil"/>
            </w:tcBorders>
            <w:vAlign w:val="center"/>
          </w:tcPr>
          <w:p w14:paraId="2683D8D4" w14:textId="12F83BFD" w:rsidR="00742EB1" w:rsidRPr="00581DC1" w:rsidRDefault="00581DC1" w:rsidP="007E16C6">
            <w:pPr>
              <w:pStyle w:val="A03Copytext"/>
              <w:rPr>
                <w:sz w:val="18"/>
                <w:szCs w:val="18"/>
              </w:rPr>
            </w:pPr>
            <w:r w:rsidRPr="00581DC1">
              <w:rPr>
                <w:sz w:val="18"/>
                <w:szCs w:val="18"/>
              </w:rPr>
              <w:t>303-297</w:t>
            </w:r>
          </w:p>
        </w:tc>
      </w:tr>
      <w:tr w:rsidR="00742EB1" w:rsidRPr="003B0B70" w14:paraId="3F454CD5" w14:textId="77777777" w:rsidTr="003B0B70">
        <w:trPr>
          <w:trHeight w:val="567"/>
        </w:trPr>
        <w:tc>
          <w:tcPr>
            <w:tcW w:w="3828" w:type="dxa"/>
            <w:tcBorders>
              <w:top w:val="single" w:sz="4" w:space="0" w:color="auto"/>
              <w:left w:val="nil"/>
              <w:bottom w:val="single" w:sz="4" w:space="0" w:color="auto"/>
              <w:right w:val="single" w:sz="4" w:space="0" w:color="auto"/>
            </w:tcBorders>
            <w:vAlign w:val="center"/>
          </w:tcPr>
          <w:p w14:paraId="54413356" w14:textId="78F4744F" w:rsidR="00742EB1" w:rsidRPr="00EE3E9D" w:rsidRDefault="007E16C6" w:rsidP="007E16C6">
            <w:pPr>
              <w:pStyle w:val="A03Copytext"/>
              <w:rPr>
                <w:lang w:val="it-IT" w:eastAsia="it-IT"/>
              </w:rPr>
            </w:pPr>
            <w:r>
              <w:rPr>
                <w:sz w:val="18"/>
                <w:szCs w:val="18"/>
              </w:rPr>
              <w:t>Classe CO</w:t>
            </w:r>
            <w:r>
              <w:rPr>
                <w:sz w:val="18"/>
                <w:szCs w:val="18"/>
                <w:vertAlign w:val="subscript"/>
              </w:rPr>
              <w:t>2</w:t>
            </w:r>
            <w:r>
              <w:rPr>
                <w:sz w:val="18"/>
                <w:szCs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645B4521" w14:textId="77777777" w:rsidR="00742EB1" w:rsidRPr="0020674F" w:rsidRDefault="00742EB1"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tcPr>
          <w:p w14:paraId="1C77E97E" w14:textId="24CC31FC" w:rsidR="00742EB1" w:rsidRDefault="003B0B70" w:rsidP="007E16C6">
            <w:pPr>
              <w:pStyle w:val="A03Copytext"/>
              <w:rPr>
                <w:sz w:val="18"/>
                <w:szCs w:val="18"/>
              </w:rPr>
            </w:pPr>
            <w:r>
              <w:rPr>
                <w:sz w:val="18"/>
                <w:szCs w:val="18"/>
              </w:rPr>
              <w:t>G</w:t>
            </w:r>
          </w:p>
        </w:tc>
      </w:tr>
      <w:tr w:rsidR="00C03527" w:rsidRPr="000866A8" w14:paraId="5E0E2A0A" w14:textId="77777777" w:rsidTr="001167B0">
        <w:tc>
          <w:tcPr>
            <w:tcW w:w="9923" w:type="dxa"/>
            <w:gridSpan w:val="3"/>
            <w:tcBorders>
              <w:top w:val="single" w:sz="4" w:space="0" w:color="auto"/>
              <w:left w:val="nil"/>
              <w:bottom w:val="single" w:sz="4" w:space="0" w:color="auto"/>
              <w:right w:val="single" w:sz="4" w:space="0" w:color="auto"/>
            </w:tcBorders>
          </w:tcPr>
          <w:p w14:paraId="07803F6F" w14:textId="70792FCC" w:rsidR="00C03527" w:rsidRPr="00742EB1" w:rsidRDefault="007D1330" w:rsidP="007640C1">
            <w:pPr>
              <w:pStyle w:val="A03Copytext"/>
              <w:jc w:val="center"/>
              <w:rPr>
                <w:rFonts w:ascii="MB Corpo S Text Office" w:hAnsi="MB Corpo S Text Office"/>
                <w:sz w:val="18"/>
                <w:szCs w:val="18"/>
                <w:lang w:val="en-US"/>
              </w:rPr>
            </w:pPr>
            <w:r>
              <w:rPr>
                <w:rFonts w:ascii="MB Corpo S Text Office" w:hAnsi="MB Corpo S Text Office"/>
                <w:sz w:val="18"/>
                <w:szCs w:val="18"/>
                <w:lang w:val="de-DE"/>
              </w:rPr>
              <w:t>Mercedes-AMG G</w:t>
            </w:r>
            <w:r w:rsidR="00A950F1">
              <w:rPr>
                <w:rFonts w:ascii="MB Corpo S Text Office" w:hAnsi="MB Corpo S Text Office"/>
                <w:sz w:val="18"/>
                <w:szCs w:val="18"/>
                <w:lang w:val="de-DE"/>
              </w:rPr>
              <w:t>LS 63 4MATIC+</w:t>
            </w:r>
          </w:p>
        </w:tc>
      </w:tr>
      <w:tr w:rsidR="0038439F" w:rsidRPr="007E16C6" w14:paraId="0DD485DC" w14:textId="77777777" w:rsidTr="00640352">
        <w:tc>
          <w:tcPr>
            <w:tcW w:w="3828" w:type="dxa"/>
            <w:tcBorders>
              <w:top w:val="single" w:sz="4" w:space="0" w:color="auto"/>
              <w:left w:val="nil"/>
              <w:bottom w:val="single" w:sz="4" w:space="0" w:color="auto"/>
              <w:right w:val="single" w:sz="4" w:space="0" w:color="auto"/>
            </w:tcBorders>
            <w:hideMark/>
          </w:tcPr>
          <w:p w14:paraId="65794FB5" w14:textId="551F004C" w:rsidR="0038439F" w:rsidRPr="00EE3E9D" w:rsidRDefault="007E16C6" w:rsidP="007E16C6">
            <w:pPr>
              <w:pStyle w:val="A03Copytext"/>
              <w:rPr>
                <w:lang w:val="it-IT" w:eastAsia="it-IT"/>
              </w:rPr>
            </w:pPr>
            <w:r>
              <w:rPr>
                <w:sz w:val="18"/>
                <w:szCs w:val="18"/>
              </w:rPr>
              <w:t>Motore</w:t>
            </w:r>
          </w:p>
        </w:tc>
        <w:tc>
          <w:tcPr>
            <w:tcW w:w="992" w:type="dxa"/>
            <w:tcBorders>
              <w:top w:val="single" w:sz="4" w:space="0" w:color="auto"/>
              <w:left w:val="single" w:sz="4" w:space="0" w:color="auto"/>
              <w:bottom w:val="single" w:sz="4" w:space="0" w:color="auto"/>
              <w:right w:val="single" w:sz="4" w:space="0" w:color="auto"/>
            </w:tcBorders>
            <w:hideMark/>
          </w:tcPr>
          <w:p w14:paraId="79F3CDC8" w14:textId="77777777" w:rsidR="0038439F" w:rsidRPr="00742EB1" w:rsidRDefault="0038439F" w:rsidP="007E16C6">
            <w:pPr>
              <w:pStyle w:val="A03Copytext"/>
              <w:rPr>
                <w:sz w:val="18"/>
                <w:szCs w:val="18"/>
              </w:rPr>
            </w:pPr>
          </w:p>
        </w:tc>
        <w:tc>
          <w:tcPr>
            <w:tcW w:w="5103" w:type="dxa"/>
            <w:tcBorders>
              <w:top w:val="single" w:sz="4" w:space="0" w:color="auto"/>
              <w:left w:val="single" w:sz="4" w:space="0" w:color="auto"/>
              <w:bottom w:val="single" w:sz="4" w:space="0" w:color="auto"/>
              <w:right w:val="nil"/>
            </w:tcBorders>
            <w:hideMark/>
          </w:tcPr>
          <w:p w14:paraId="35129647" w14:textId="77777777" w:rsidR="007E16C6" w:rsidRDefault="007E16C6" w:rsidP="007E16C6">
            <w:pPr>
              <w:pStyle w:val="A03Copytext"/>
              <w:rPr>
                <w:lang w:val="it-IT" w:eastAsia="it-IT"/>
              </w:rPr>
            </w:pPr>
            <w:r>
              <w:rPr>
                <w:sz w:val="18"/>
                <w:szCs w:val="18"/>
              </w:rPr>
              <w:t>Motore V8 con twin-turbocharging e Integrated Starter Generator (ISG)</w:t>
            </w:r>
          </w:p>
          <w:p w14:paraId="192A7B9A" w14:textId="43D09C8D" w:rsidR="0038439F" w:rsidRPr="00742EB1" w:rsidRDefault="0038439F" w:rsidP="007E16C6">
            <w:pPr>
              <w:pStyle w:val="A03Copytext"/>
              <w:rPr>
                <w:sz w:val="18"/>
                <w:szCs w:val="18"/>
                <w:lang w:val="en-US"/>
              </w:rPr>
            </w:pPr>
          </w:p>
        </w:tc>
      </w:tr>
      <w:tr w:rsidR="0038439F" w:rsidRPr="0038439F" w14:paraId="5F5BBEE2" w14:textId="77777777" w:rsidTr="00640352">
        <w:tc>
          <w:tcPr>
            <w:tcW w:w="3828" w:type="dxa"/>
            <w:tcBorders>
              <w:top w:val="single" w:sz="4" w:space="0" w:color="auto"/>
              <w:left w:val="nil"/>
              <w:bottom w:val="single" w:sz="4" w:space="0" w:color="auto"/>
              <w:right w:val="single" w:sz="4" w:space="0" w:color="auto"/>
            </w:tcBorders>
            <w:vAlign w:val="center"/>
            <w:hideMark/>
          </w:tcPr>
          <w:p w14:paraId="273941B0" w14:textId="77777777" w:rsidR="007E16C6" w:rsidRDefault="007E16C6" w:rsidP="007E16C6">
            <w:pPr>
              <w:pStyle w:val="A03Copytext"/>
              <w:rPr>
                <w:lang w:val="it-IT" w:eastAsia="it-IT"/>
              </w:rPr>
            </w:pPr>
            <w:r>
              <w:rPr>
                <w:sz w:val="18"/>
                <w:szCs w:val="18"/>
              </w:rPr>
              <w:t>Cilindrata</w:t>
            </w:r>
          </w:p>
          <w:p w14:paraId="2D200444" w14:textId="62A571A2"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0507926" w14:textId="77777777" w:rsidR="0038439F" w:rsidRPr="00742EB1" w:rsidRDefault="0038439F" w:rsidP="007E16C6">
            <w:pPr>
              <w:pStyle w:val="A03Copytext"/>
              <w:rPr>
                <w:sz w:val="18"/>
                <w:szCs w:val="18"/>
                <w:lang w:val="de-DE"/>
              </w:rPr>
            </w:pPr>
            <w:r w:rsidRPr="00742EB1">
              <w:rPr>
                <w:sz w:val="18"/>
                <w:szCs w:val="18"/>
                <w:lang w:val="de-DE"/>
              </w:rPr>
              <w:t>cm</w:t>
            </w:r>
            <w:r w:rsidRPr="00742EB1">
              <w:rPr>
                <w:sz w:val="18"/>
                <w:szCs w:val="18"/>
                <w:vertAlign w:val="superscript"/>
                <w:lang w:val="de-DE"/>
              </w:rPr>
              <w:t>3</w:t>
            </w:r>
          </w:p>
        </w:tc>
        <w:tc>
          <w:tcPr>
            <w:tcW w:w="5103" w:type="dxa"/>
            <w:tcBorders>
              <w:top w:val="single" w:sz="4" w:space="0" w:color="auto"/>
              <w:left w:val="single" w:sz="4" w:space="0" w:color="auto"/>
              <w:bottom w:val="single" w:sz="4" w:space="0" w:color="auto"/>
              <w:right w:val="nil"/>
            </w:tcBorders>
            <w:vAlign w:val="center"/>
            <w:hideMark/>
          </w:tcPr>
          <w:p w14:paraId="6A44757A" w14:textId="7AED4058" w:rsidR="0038439F" w:rsidRPr="00742EB1" w:rsidRDefault="0038439F" w:rsidP="007E16C6">
            <w:pPr>
              <w:pStyle w:val="A03Copytext"/>
              <w:rPr>
                <w:sz w:val="18"/>
                <w:szCs w:val="18"/>
                <w:lang w:val="de-DE"/>
              </w:rPr>
            </w:pPr>
            <w:r w:rsidRPr="00742EB1">
              <w:rPr>
                <w:sz w:val="18"/>
                <w:szCs w:val="18"/>
                <w:lang w:val="de-DE"/>
              </w:rPr>
              <w:t>3</w:t>
            </w:r>
            <w:r w:rsidR="009023BD">
              <w:rPr>
                <w:sz w:val="18"/>
                <w:szCs w:val="18"/>
                <w:lang w:val="de-DE"/>
              </w:rPr>
              <w:t>,</w:t>
            </w:r>
            <w:r w:rsidRPr="00742EB1">
              <w:rPr>
                <w:sz w:val="18"/>
                <w:szCs w:val="18"/>
                <w:lang w:val="de-DE"/>
              </w:rPr>
              <w:t>982</w:t>
            </w:r>
          </w:p>
        </w:tc>
      </w:tr>
      <w:tr w:rsidR="0038439F" w:rsidRPr="0038439F" w14:paraId="3EE148B3" w14:textId="77777777" w:rsidTr="00640352">
        <w:tc>
          <w:tcPr>
            <w:tcW w:w="3828" w:type="dxa"/>
            <w:tcBorders>
              <w:top w:val="single" w:sz="4" w:space="0" w:color="auto"/>
              <w:left w:val="nil"/>
              <w:bottom w:val="single" w:sz="4" w:space="0" w:color="auto"/>
              <w:right w:val="single" w:sz="4" w:space="0" w:color="auto"/>
            </w:tcBorders>
            <w:vAlign w:val="center"/>
            <w:hideMark/>
          </w:tcPr>
          <w:p w14:paraId="5D4124B8" w14:textId="77777777" w:rsidR="007E16C6" w:rsidRDefault="007E16C6" w:rsidP="007E16C6">
            <w:pPr>
              <w:pStyle w:val="A03Copytext"/>
              <w:rPr>
                <w:lang w:val="it-IT" w:eastAsia="it-IT"/>
              </w:rPr>
            </w:pPr>
            <w:r>
              <w:rPr>
                <w:sz w:val="18"/>
                <w:szCs w:val="18"/>
              </w:rPr>
              <w:t>Potenza nominale</w:t>
            </w:r>
          </w:p>
          <w:p w14:paraId="5DB6BDB7" w14:textId="3E5A4554" w:rsidR="0038439F" w:rsidRPr="00581DC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698F89C" w14:textId="77777777" w:rsidR="0038439F" w:rsidRPr="00581DC1" w:rsidRDefault="0038439F" w:rsidP="007E16C6">
            <w:pPr>
              <w:pStyle w:val="A03Copytext"/>
              <w:rPr>
                <w:sz w:val="18"/>
                <w:szCs w:val="18"/>
                <w:lang w:val="de-DE"/>
              </w:rPr>
            </w:pPr>
            <w:r w:rsidRPr="00581DC1">
              <w:rPr>
                <w:sz w:val="18"/>
                <w:szCs w:val="18"/>
              </w:rPr>
              <w:t>kW</w:t>
            </w:r>
            <w:r w:rsidRPr="00581DC1">
              <w:rPr>
                <w:sz w:val="18"/>
                <w:szCs w:val="18"/>
                <w:lang w:val="de-DE"/>
              </w:rPr>
              <w:t>/PS</w:t>
            </w:r>
          </w:p>
        </w:tc>
        <w:tc>
          <w:tcPr>
            <w:tcW w:w="5103" w:type="dxa"/>
            <w:tcBorders>
              <w:top w:val="single" w:sz="4" w:space="0" w:color="auto"/>
              <w:left w:val="single" w:sz="4" w:space="0" w:color="auto"/>
              <w:bottom w:val="single" w:sz="4" w:space="0" w:color="auto"/>
              <w:right w:val="nil"/>
            </w:tcBorders>
            <w:vAlign w:val="center"/>
            <w:hideMark/>
          </w:tcPr>
          <w:p w14:paraId="75865E6C" w14:textId="77777777" w:rsidR="0038439F" w:rsidRPr="00581DC1" w:rsidRDefault="0038439F" w:rsidP="007E16C6">
            <w:pPr>
              <w:pStyle w:val="A03Copytext"/>
              <w:rPr>
                <w:sz w:val="18"/>
                <w:szCs w:val="18"/>
                <w:lang w:val="de-DE"/>
              </w:rPr>
            </w:pPr>
            <w:r w:rsidRPr="00581DC1">
              <w:rPr>
                <w:sz w:val="18"/>
                <w:szCs w:val="18"/>
                <w:lang w:val="de-DE"/>
              </w:rPr>
              <w:t>450/612 + 17 kW/23 PS (ISG)</w:t>
            </w:r>
          </w:p>
        </w:tc>
      </w:tr>
      <w:tr w:rsidR="0038439F" w:rsidRPr="0038439F" w14:paraId="22286A9C" w14:textId="77777777" w:rsidTr="00640352">
        <w:tc>
          <w:tcPr>
            <w:tcW w:w="3828" w:type="dxa"/>
            <w:tcBorders>
              <w:top w:val="single" w:sz="4" w:space="0" w:color="auto"/>
              <w:left w:val="nil"/>
              <w:bottom w:val="single" w:sz="4" w:space="0" w:color="auto"/>
              <w:right w:val="single" w:sz="4" w:space="0" w:color="auto"/>
            </w:tcBorders>
            <w:vAlign w:val="center"/>
            <w:hideMark/>
          </w:tcPr>
          <w:p w14:paraId="7654194C" w14:textId="77777777" w:rsidR="007E16C6" w:rsidRDefault="007E16C6" w:rsidP="007E16C6">
            <w:pPr>
              <w:pStyle w:val="A03Copytext"/>
              <w:rPr>
                <w:lang w:val="it-IT" w:eastAsia="it-IT"/>
              </w:rPr>
            </w:pPr>
            <w:r>
              <w:rPr>
                <w:sz w:val="18"/>
                <w:szCs w:val="18"/>
              </w:rPr>
              <w:t>a</w:t>
            </w:r>
          </w:p>
          <w:p w14:paraId="63AED16B" w14:textId="3F8898A0" w:rsidR="0038439F" w:rsidRPr="00581DC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4A4E045" w14:textId="77777777" w:rsidR="0038439F" w:rsidRPr="00581DC1" w:rsidRDefault="0038439F" w:rsidP="007E16C6">
            <w:pPr>
              <w:pStyle w:val="A03Copytext"/>
              <w:rPr>
                <w:sz w:val="18"/>
                <w:szCs w:val="18"/>
                <w:lang w:val="de-DE"/>
              </w:rPr>
            </w:pPr>
            <w:r w:rsidRPr="00581DC1">
              <w:rPr>
                <w:sz w:val="18"/>
                <w:szCs w:val="18"/>
                <w:lang w:val="de-DE"/>
              </w:rPr>
              <w:t>1/min</w:t>
            </w:r>
          </w:p>
        </w:tc>
        <w:tc>
          <w:tcPr>
            <w:tcW w:w="5103" w:type="dxa"/>
            <w:tcBorders>
              <w:top w:val="single" w:sz="4" w:space="0" w:color="auto"/>
              <w:left w:val="single" w:sz="4" w:space="0" w:color="auto"/>
              <w:bottom w:val="single" w:sz="4" w:space="0" w:color="auto"/>
              <w:right w:val="nil"/>
            </w:tcBorders>
            <w:vAlign w:val="center"/>
            <w:hideMark/>
          </w:tcPr>
          <w:p w14:paraId="043C8E36" w14:textId="7A526BAA" w:rsidR="0038439F" w:rsidRPr="00581DC1" w:rsidRDefault="00581DC1" w:rsidP="007E16C6">
            <w:pPr>
              <w:pStyle w:val="A03Copytext"/>
              <w:rPr>
                <w:sz w:val="18"/>
                <w:szCs w:val="18"/>
                <w:lang w:val="de-DE"/>
              </w:rPr>
            </w:pPr>
            <w:r w:rsidRPr="00581DC1">
              <w:rPr>
                <w:sz w:val="18"/>
                <w:szCs w:val="18"/>
                <w:lang w:val="de-DE"/>
              </w:rPr>
              <w:t>5</w:t>
            </w:r>
            <w:r w:rsidR="00EE087F">
              <w:rPr>
                <w:sz w:val="18"/>
                <w:szCs w:val="18"/>
                <w:lang w:val="de-DE"/>
              </w:rPr>
              <w:t>,</w:t>
            </w:r>
            <w:r w:rsidRPr="00581DC1">
              <w:rPr>
                <w:sz w:val="18"/>
                <w:szCs w:val="18"/>
                <w:lang w:val="de-DE"/>
              </w:rPr>
              <w:t>500-6</w:t>
            </w:r>
            <w:r w:rsidR="00EE087F">
              <w:rPr>
                <w:sz w:val="18"/>
                <w:szCs w:val="18"/>
                <w:lang w:val="de-DE"/>
              </w:rPr>
              <w:t>,</w:t>
            </w:r>
            <w:r w:rsidRPr="00581DC1">
              <w:rPr>
                <w:sz w:val="18"/>
                <w:szCs w:val="18"/>
                <w:lang w:val="de-DE"/>
              </w:rPr>
              <w:t>100</w:t>
            </w:r>
          </w:p>
        </w:tc>
      </w:tr>
      <w:tr w:rsidR="0038439F" w:rsidRPr="0038439F" w14:paraId="7B271327" w14:textId="77777777" w:rsidTr="00640352">
        <w:tc>
          <w:tcPr>
            <w:tcW w:w="3828" w:type="dxa"/>
            <w:tcBorders>
              <w:top w:val="single" w:sz="4" w:space="0" w:color="auto"/>
              <w:left w:val="nil"/>
              <w:bottom w:val="single" w:sz="4" w:space="0" w:color="auto"/>
              <w:right w:val="single" w:sz="4" w:space="0" w:color="auto"/>
            </w:tcBorders>
            <w:vAlign w:val="center"/>
            <w:hideMark/>
          </w:tcPr>
          <w:p w14:paraId="6C0CEFF3" w14:textId="77777777" w:rsidR="007E16C6" w:rsidRDefault="007E16C6" w:rsidP="007E16C6">
            <w:pPr>
              <w:pStyle w:val="A03Copytext"/>
              <w:rPr>
                <w:lang w:val="it-IT" w:eastAsia="it-IT"/>
              </w:rPr>
            </w:pPr>
            <w:r>
              <w:rPr>
                <w:sz w:val="18"/>
                <w:szCs w:val="18"/>
              </w:rPr>
              <w:t>Coppia nominale</w:t>
            </w:r>
          </w:p>
          <w:p w14:paraId="038EB6F8" w14:textId="7F79505D" w:rsidR="0038439F" w:rsidRPr="00581DC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50E08D6" w14:textId="77777777" w:rsidR="0038439F" w:rsidRPr="00581DC1" w:rsidRDefault="0038439F" w:rsidP="007E16C6">
            <w:pPr>
              <w:pStyle w:val="A03Copytext"/>
              <w:rPr>
                <w:sz w:val="18"/>
                <w:szCs w:val="18"/>
                <w:lang w:val="de-DE"/>
              </w:rPr>
            </w:pPr>
            <w:r w:rsidRPr="00581DC1">
              <w:rPr>
                <w:sz w:val="18"/>
                <w:szCs w:val="18"/>
                <w:lang w:val="de-DE"/>
              </w:rPr>
              <w:t>Nm</w:t>
            </w:r>
          </w:p>
        </w:tc>
        <w:tc>
          <w:tcPr>
            <w:tcW w:w="5103" w:type="dxa"/>
            <w:tcBorders>
              <w:top w:val="single" w:sz="4" w:space="0" w:color="auto"/>
              <w:left w:val="single" w:sz="4" w:space="0" w:color="auto"/>
              <w:bottom w:val="single" w:sz="4" w:space="0" w:color="auto"/>
              <w:right w:val="nil"/>
            </w:tcBorders>
            <w:vAlign w:val="center"/>
            <w:hideMark/>
          </w:tcPr>
          <w:p w14:paraId="5675AAD2" w14:textId="77777777" w:rsidR="0038439F" w:rsidRPr="00581DC1" w:rsidRDefault="0038439F" w:rsidP="007E16C6">
            <w:pPr>
              <w:pStyle w:val="A03Copytext"/>
              <w:rPr>
                <w:sz w:val="18"/>
                <w:szCs w:val="18"/>
                <w:lang w:val="de-DE"/>
              </w:rPr>
            </w:pPr>
            <w:r w:rsidRPr="00581DC1">
              <w:rPr>
                <w:sz w:val="18"/>
                <w:szCs w:val="18"/>
                <w:lang w:val="de-DE"/>
              </w:rPr>
              <w:t>850 + 205 (ISG)</w:t>
            </w:r>
          </w:p>
        </w:tc>
      </w:tr>
      <w:tr w:rsidR="0038439F" w:rsidRPr="0038439F" w14:paraId="29107EBC" w14:textId="77777777" w:rsidTr="00640352">
        <w:tc>
          <w:tcPr>
            <w:tcW w:w="3828" w:type="dxa"/>
            <w:tcBorders>
              <w:top w:val="single" w:sz="4" w:space="0" w:color="auto"/>
              <w:left w:val="nil"/>
              <w:bottom w:val="single" w:sz="4" w:space="0" w:color="auto"/>
              <w:right w:val="single" w:sz="4" w:space="0" w:color="auto"/>
            </w:tcBorders>
            <w:vAlign w:val="center"/>
            <w:hideMark/>
          </w:tcPr>
          <w:p w14:paraId="12FAD6BE" w14:textId="77777777" w:rsidR="007E16C6" w:rsidRDefault="007E16C6" w:rsidP="007E16C6">
            <w:pPr>
              <w:pStyle w:val="A03Copytext"/>
              <w:rPr>
                <w:lang w:val="it-IT" w:eastAsia="it-IT"/>
              </w:rPr>
            </w:pPr>
            <w:r>
              <w:rPr>
                <w:sz w:val="18"/>
                <w:szCs w:val="18"/>
              </w:rPr>
              <w:t>a</w:t>
            </w:r>
          </w:p>
          <w:p w14:paraId="2516A958" w14:textId="37D5751E" w:rsidR="0038439F" w:rsidRPr="00581DC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16B5747" w14:textId="77777777" w:rsidR="0038439F" w:rsidRPr="00581DC1" w:rsidRDefault="0038439F" w:rsidP="007E16C6">
            <w:pPr>
              <w:pStyle w:val="A03Copytext"/>
              <w:rPr>
                <w:sz w:val="18"/>
                <w:szCs w:val="18"/>
                <w:lang w:val="de-DE"/>
              </w:rPr>
            </w:pPr>
            <w:r w:rsidRPr="00581DC1">
              <w:rPr>
                <w:sz w:val="18"/>
                <w:szCs w:val="18"/>
                <w:lang w:val="de-DE"/>
              </w:rPr>
              <w:t>1/min</w:t>
            </w:r>
          </w:p>
        </w:tc>
        <w:tc>
          <w:tcPr>
            <w:tcW w:w="5103" w:type="dxa"/>
            <w:tcBorders>
              <w:top w:val="single" w:sz="4" w:space="0" w:color="auto"/>
              <w:left w:val="single" w:sz="4" w:space="0" w:color="auto"/>
              <w:bottom w:val="single" w:sz="4" w:space="0" w:color="auto"/>
              <w:right w:val="nil"/>
            </w:tcBorders>
            <w:vAlign w:val="center"/>
            <w:hideMark/>
          </w:tcPr>
          <w:p w14:paraId="3E00357B" w14:textId="08FE4E62" w:rsidR="0038439F" w:rsidRPr="00581DC1" w:rsidRDefault="00581DC1" w:rsidP="007E16C6">
            <w:pPr>
              <w:pStyle w:val="A03Copytext"/>
              <w:rPr>
                <w:sz w:val="18"/>
                <w:szCs w:val="18"/>
                <w:lang w:val="de-DE"/>
              </w:rPr>
            </w:pPr>
            <w:r w:rsidRPr="00581DC1">
              <w:rPr>
                <w:sz w:val="18"/>
                <w:szCs w:val="18"/>
                <w:lang w:val="de-DE"/>
              </w:rPr>
              <w:t>2</w:t>
            </w:r>
            <w:r w:rsidR="00EE0B65">
              <w:rPr>
                <w:sz w:val="18"/>
                <w:szCs w:val="18"/>
                <w:lang w:val="de-DE"/>
              </w:rPr>
              <w:t>,</w:t>
            </w:r>
            <w:r w:rsidRPr="00581DC1">
              <w:rPr>
                <w:sz w:val="18"/>
                <w:szCs w:val="18"/>
                <w:lang w:val="de-DE"/>
              </w:rPr>
              <w:t>500-4</w:t>
            </w:r>
            <w:r w:rsidR="00EE0B65">
              <w:rPr>
                <w:sz w:val="18"/>
                <w:szCs w:val="18"/>
                <w:lang w:val="de-DE"/>
              </w:rPr>
              <w:t>,</w:t>
            </w:r>
            <w:r w:rsidRPr="00581DC1">
              <w:rPr>
                <w:sz w:val="18"/>
                <w:szCs w:val="18"/>
                <w:lang w:val="de-DE"/>
              </w:rPr>
              <w:t>500</w:t>
            </w:r>
          </w:p>
        </w:tc>
      </w:tr>
      <w:tr w:rsidR="0038439F" w:rsidRPr="0038439F" w14:paraId="177339E9" w14:textId="77777777" w:rsidTr="00640352">
        <w:tc>
          <w:tcPr>
            <w:tcW w:w="3828" w:type="dxa"/>
            <w:tcBorders>
              <w:top w:val="single" w:sz="4" w:space="0" w:color="auto"/>
              <w:left w:val="nil"/>
              <w:bottom w:val="single" w:sz="4" w:space="0" w:color="auto"/>
              <w:right w:val="single" w:sz="4" w:space="0" w:color="auto"/>
            </w:tcBorders>
            <w:hideMark/>
          </w:tcPr>
          <w:p w14:paraId="25F64E71" w14:textId="77777777" w:rsidR="007E16C6" w:rsidRDefault="007E16C6" w:rsidP="007E16C6">
            <w:pPr>
              <w:pStyle w:val="A03Copytext"/>
              <w:rPr>
                <w:lang w:val="it-IT" w:eastAsia="it-IT"/>
              </w:rPr>
            </w:pPr>
            <w:r>
              <w:rPr>
                <w:sz w:val="18"/>
                <w:szCs w:val="18"/>
              </w:rPr>
              <w:t>Potenza nominale (ISG)</w:t>
            </w:r>
          </w:p>
          <w:p w14:paraId="78DABDF9" w14:textId="6CEEF33D"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hideMark/>
          </w:tcPr>
          <w:p w14:paraId="7AB6E4D3" w14:textId="77777777" w:rsidR="0038439F" w:rsidRPr="00742EB1" w:rsidRDefault="0038439F" w:rsidP="007E16C6">
            <w:pPr>
              <w:pStyle w:val="A03Copytext"/>
              <w:rPr>
                <w:sz w:val="18"/>
                <w:szCs w:val="18"/>
                <w:lang w:val="de-DE"/>
              </w:rPr>
            </w:pPr>
            <w:r w:rsidRPr="00742EB1">
              <w:rPr>
                <w:sz w:val="18"/>
                <w:szCs w:val="18"/>
                <w:lang w:val="de-DE"/>
              </w:rPr>
              <w:t>kW/PS</w:t>
            </w:r>
          </w:p>
        </w:tc>
        <w:tc>
          <w:tcPr>
            <w:tcW w:w="5103" w:type="dxa"/>
            <w:tcBorders>
              <w:top w:val="single" w:sz="4" w:space="0" w:color="auto"/>
              <w:left w:val="single" w:sz="4" w:space="0" w:color="auto"/>
              <w:bottom w:val="single" w:sz="4" w:space="0" w:color="auto"/>
              <w:right w:val="nil"/>
            </w:tcBorders>
            <w:hideMark/>
          </w:tcPr>
          <w:p w14:paraId="55757E18" w14:textId="77777777" w:rsidR="0038439F" w:rsidRPr="00742EB1" w:rsidRDefault="0038439F" w:rsidP="007E16C6">
            <w:pPr>
              <w:pStyle w:val="A03Copytext"/>
              <w:rPr>
                <w:sz w:val="18"/>
                <w:szCs w:val="18"/>
                <w:lang w:val="de-DE"/>
              </w:rPr>
            </w:pPr>
            <w:r w:rsidRPr="00742EB1">
              <w:rPr>
                <w:sz w:val="18"/>
                <w:szCs w:val="18"/>
                <w:lang w:val="de-DE"/>
              </w:rPr>
              <w:t>17/23</w:t>
            </w:r>
          </w:p>
        </w:tc>
      </w:tr>
      <w:tr w:rsidR="0038439F" w:rsidRPr="0038439F" w14:paraId="59D62916" w14:textId="77777777" w:rsidTr="00640352">
        <w:tc>
          <w:tcPr>
            <w:tcW w:w="3828" w:type="dxa"/>
            <w:tcBorders>
              <w:top w:val="single" w:sz="4" w:space="0" w:color="auto"/>
              <w:left w:val="nil"/>
              <w:bottom w:val="single" w:sz="4" w:space="0" w:color="auto"/>
              <w:right w:val="single" w:sz="4" w:space="0" w:color="auto"/>
            </w:tcBorders>
            <w:hideMark/>
          </w:tcPr>
          <w:p w14:paraId="1091FE8A" w14:textId="77777777" w:rsidR="007E16C6" w:rsidRDefault="007E16C6" w:rsidP="007E16C6">
            <w:pPr>
              <w:pStyle w:val="A03Copytext"/>
              <w:rPr>
                <w:lang w:val="it-IT" w:eastAsia="it-IT"/>
              </w:rPr>
            </w:pPr>
            <w:r>
              <w:rPr>
                <w:sz w:val="18"/>
                <w:szCs w:val="18"/>
              </w:rPr>
              <w:lastRenderedPageBreak/>
              <w:t>Coppia nominale (ISG)</w:t>
            </w:r>
          </w:p>
          <w:p w14:paraId="3A81554B" w14:textId="58675E1A"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hideMark/>
          </w:tcPr>
          <w:p w14:paraId="0EB1FA30" w14:textId="77777777" w:rsidR="0038439F" w:rsidRPr="00742EB1" w:rsidRDefault="0038439F" w:rsidP="007E16C6">
            <w:pPr>
              <w:pStyle w:val="A03Copytext"/>
              <w:rPr>
                <w:sz w:val="18"/>
                <w:szCs w:val="18"/>
                <w:lang w:val="de-DE"/>
              </w:rPr>
            </w:pPr>
            <w:r w:rsidRPr="00742EB1">
              <w:rPr>
                <w:sz w:val="18"/>
                <w:szCs w:val="18"/>
                <w:lang w:val="de-DE"/>
              </w:rPr>
              <w:t>Nm</w:t>
            </w:r>
          </w:p>
        </w:tc>
        <w:tc>
          <w:tcPr>
            <w:tcW w:w="5103" w:type="dxa"/>
            <w:tcBorders>
              <w:top w:val="single" w:sz="4" w:space="0" w:color="auto"/>
              <w:left w:val="single" w:sz="4" w:space="0" w:color="auto"/>
              <w:bottom w:val="single" w:sz="4" w:space="0" w:color="auto"/>
              <w:right w:val="nil"/>
            </w:tcBorders>
            <w:hideMark/>
          </w:tcPr>
          <w:p w14:paraId="5CD7B20B" w14:textId="77777777" w:rsidR="0038439F" w:rsidRPr="00742EB1" w:rsidRDefault="0038439F" w:rsidP="007E16C6">
            <w:pPr>
              <w:pStyle w:val="A03Copytext"/>
              <w:rPr>
                <w:sz w:val="18"/>
                <w:szCs w:val="18"/>
                <w:lang w:val="de-DE"/>
              </w:rPr>
            </w:pPr>
            <w:r w:rsidRPr="00742EB1">
              <w:rPr>
                <w:sz w:val="18"/>
                <w:szCs w:val="18"/>
                <w:lang w:val="de-DE"/>
              </w:rPr>
              <w:t>205</w:t>
            </w:r>
          </w:p>
        </w:tc>
      </w:tr>
      <w:tr w:rsidR="0038439F" w:rsidRPr="007E16C6" w14:paraId="167926B9" w14:textId="77777777" w:rsidTr="00640352">
        <w:tc>
          <w:tcPr>
            <w:tcW w:w="3828" w:type="dxa"/>
            <w:tcBorders>
              <w:top w:val="single" w:sz="4" w:space="0" w:color="auto"/>
              <w:left w:val="nil"/>
              <w:bottom w:val="single" w:sz="4" w:space="0" w:color="auto"/>
              <w:right w:val="single" w:sz="4" w:space="0" w:color="auto"/>
            </w:tcBorders>
            <w:hideMark/>
          </w:tcPr>
          <w:p w14:paraId="5713B710" w14:textId="77777777" w:rsidR="007E16C6" w:rsidRDefault="007E16C6" w:rsidP="007E16C6">
            <w:pPr>
              <w:pStyle w:val="A03Copytext"/>
              <w:rPr>
                <w:lang w:val="it-IT" w:eastAsia="it-IT"/>
              </w:rPr>
            </w:pPr>
            <w:r>
              <w:rPr>
                <w:sz w:val="18"/>
                <w:szCs w:val="18"/>
              </w:rPr>
              <w:t>Trazione</w:t>
            </w:r>
          </w:p>
          <w:p w14:paraId="07F309B6" w14:textId="2606345E"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tcPr>
          <w:p w14:paraId="11C840FE" w14:textId="77777777" w:rsidR="0038439F" w:rsidRPr="00742EB1" w:rsidRDefault="0038439F"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hideMark/>
          </w:tcPr>
          <w:p w14:paraId="39D53067" w14:textId="77777777" w:rsidR="007E16C6" w:rsidRDefault="007E16C6" w:rsidP="007E16C6">
            <w:pPr>
              <w:pStyle w:val="A03Copytext"/>
              <w:rPr>
                <w:lang w:val="it-IT" w:eastAsia="it-IT"/>
              </w:rPr>
            </w:pPr>
            <w:r w:rsidRPr="007E16C6">
              <w:rPr>
                <w:sz w:val="18"/>
                <w:szCs w:val="18"/>
                <w:lang w:val="it-IT"/>
              </w:rPr>
              <w:t>Trazione integrale completamente variabile</w:t>
            </w:r>
          </w:p>
          <w:p w14:paraId="1B325AF2" w14:textId="77777777" w:rsidR="007E16C6" w:rsidRDefault="007E16C6" w:rsidP="007E16C6">
            <w:pPr>
              <w:pStyle w:val="A03Copytext"/>
              <w:rPr>
                <w:lang w:val="it-IT" w:eastAsia="it-IT"/>
              </w:rPr>
            </w:pPr>
            <w:r>
              <w:rPr>
                <w:sz w:val="18"/>
                <w:szCs w:val="18"/>
              </w:rPr>
              <w:t>AMG Performance 4MATIC+</w:t>
            </w:r>
          </w:p>
          <w:p w14:paraId="4A721AC0" w14:textId="70B2ECC6" w:rsidR="0038439F" w:rsidRPr="007E16C6" w:rsidRDefault="0038439F" w:rsidP="007E16C6">
            <w:pPr>
              <w:pStyle w:val="A03Copytext"/>
              <w:rPr>
                <w:sz w:val="18"/>
                <w:szCs w:val="18"/>
                <w:lang w:val="it-IT"/>
              </w:rPr>
            </w:pPr>
          </w:p>
        </w:tc>
      </w:tr>
      <w:tr w:rsidR="0038439F" w:rsidRPr="0038439F" w14:paraId="22CCAA09" w14:textId="77777777" w:rsidTr="00640352">
        <w:tc>
          <w:tcPr>
            <w:tcW w:w="3828" w:type="dxa"/>
            <w:tcBorders>
              <w:top w:val="single" w:sz="4" w:space="0" w:color="auto"/>
              <w:left w:val="nil"/>
              <w:bottom w:val="single" w:sz="4" w:space="0" w:color="auto"/>
              <w:right w:val="single" w:sz="4" w:space="0" w:color="auto"/>
            </w:tcBorders>
            <w:hideMark/>
          </w:tcPr>
          <w:p w14:paraId="07D21704" w14:textId="77777777" w:rsidR="007E16C6" w:rsidRDefault="007E16C6" w:rsidP="007E16C6">
            <w:pPr>
              <w:pStyle w:val="A03Copytext"/>
              <w:rPr>
                <w:lang w:val="it-IT" w:eastAsia="it-IT"/>
              </w:rPr>
            </w:pPr>
            <w:r>
              <w:rPr>
                <w:sz w:val="18"/>
                <w:szCs w:val="18"/>
              </w:rPr>
              <w:t>Cambio</w:t>
            </w:r>
          </w:p>
          <w:p w14:paraId="40CF3B0F" w14:textId="2A89E991"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tcPr>
          <w:p w14:paraId="69197C99" w14:textId="77777777" w:rsidR="0038439F" w:rsidRPr="00742EB1" w:rsidRDefault="0038439F"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hideMark/>
          </w:tcPr>
          <w:p w14:paraId="11CDE4BC" w14:textId="77777777" w:rsidR="0038439F" w:rsidRPr="00742EB1" w:rsidRDefault="0038439F" w:rsidP="007E16C6">
            <w:pPr>
              <w:pStyle w:val="A03Copytext"/>
              <w:rPr>
                <w:sz w:val="18"/>
                <w:szCs w:val="18"/>
                <w:lang w:val="de-DE"/>
              </w:rPr>
            </w:pPr>
            <w:r w:rsidRPr="00742EB1">
              <w:rPr>
                <w:sz w:val="18"/>
                <w:szCs w:val="18"/>
                <w:lang w:val="de-DE"/>
              </w:rPr>
              <w:t>AMG SPEEDSHIFT TCT 9G</w:t>
            </w:r>
          </w:p>
        </w:tc>
      </w:tr>
      <w:tr w:rsidR="0038439F" w:rsidRPr="0038439F" w14:paraId="73DA5F60" w14:textId="77777777" w:rsidTr="00640352">
        <w:tc>
          <w:tcPr>
            <w:tcW w:w="3828" w:type="dxa"/>
            <w:tcBorders>
              <w:top w:val="single" w:sz="4" w:space="0" w:color="auto"/>
              <w:left w:val="nil"/>
              <w:bottom w:val="single" w:sz="4" w:space="0" w:color="auto"/>
              <w:right w:val="single" w:sz="4" w:space="0" w:color="auto"/>
            </w:tcBorders>
            <w:vAlign w:val="center"/>
            <w:hideMark/>
          </w:tcPr>
          <w:p w14:paraId="241DDDFA" w14:textId="77777777" w:rsidR="007E16C6" w:rsidRDefault="007E16C6" w:rsidP="007E16C6">
            <w:pPr>
              <w:pStyle w:val="A03Copytext"/>
              <w:rPr>
                <w:lang w:val="it-IT" w:eastAsia="it-IT"/>
              </w:rPr>
            </w:pPr>
            <w:r>
              <w:rPr>
                <w:sz w:val="18"/>
                <w:szCs w:val="18"/>
              </w:rPr>
              <w:t>Accelerazione 0–100 km/h</w:t>
            </w:r>
          </w:p>
          <w:p w14:paraId="20A3D56B" w14:textId="0C5894EA"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83F1B8C" w14:textId="77777777" w:rsidR="0038439F" w:rsidRPr="00742EB1" w:rsidRDefault="0038439F" w:rsidP="007E16C6">
            <w:pPr>
              <w:pStyle w:val="A03Copytext"/>
              <w:rPr>
                <w:sz w:val="18"/>
                <w:szCs w:val="18"/>
                <w:lang w:val="de-DE"/>
              </w:rPr>
            </w:pPr>
            <w:r w:rsidRPr="00742EB1">
              <w:rPr>
                <w:sz w:val="18"/>
                <w:szCs w:val="18"/>
                <w:lang w:val="de-DE"/>
              </w:rPr>
              <w:t>s</w:t>
            </w:r>
          </w:p>
        </w:tc>
        <w:tc>
          <w:tcPr>
            <w:tcW w:w="5103" w:type="dxa"/>
            <w:tcBorders>
              <w:top w:val="single" w:sz="4" w:space="0" w:color="auto"/>
              <w:left w:val="single" w:sz="4" w:space="0" w:color="auto"/>
              <w:bottom w:val="single" w:sz="4" w:space="0" w:color="auto"/>
              <w:right w:val="nil"/>
            </w:tcBorders>
            <w:vAlign w:val="center"/>
            <w:hideMark/>
          </w:tcPr>
          <w:p w14:paraId="237A0523" w14:textId="77777777" w:rsidR="004C0D71" w:rsidRDefault="004C0D71" w:rsidP="007E16C6">
            <w:pPr>
              <w:pStyle w:val="A03Copytext"/>
            </w:pPr>
            <w:r>
              <w:rPr>
                <w:sz w:val="18"/>
                <w:szCs w:val="18"/>
              </w:rPr>
              <w:t>4.2</w:t>
            </w:r>
          </w:p>
          <w:p w14:paraId="3810B41C" w14:textId="1757EF0A" w:rsidR="0038439F" w:rsidRPr="00742EB1" w:rsidRDefault="0038439F" w:rsidP="007E16C6">
            <w:pPr>
              <w:pStyle w:val="A03Copytext"/>
              <w:rPr>
                <w:sz w:val="18"/>
                <w:szCs w:val="18"/>
                <w:lang w:val="de-DE"/>
              </w:rPr>
            </w:pPr>
          </w:p>
        </w:tc>
      </w:tr>
      <w:tr w:rsidR="0038439F" w:rsidRPr="0038439F" w14:paraId="2320323B" w14:textId="77777777" w:rsidTr="00640352">
        <w:tc>
          <w:tcPr>
            <w:tcW w:w="3828" w:type="dxa"/>
            <w:tcBorders>
              <w:top w:val="single" w:sz="4" w:space="0" w:color="auto"/>
              <w:left w:val="nil"/>
              <w:bottom w:val="single" w:sz="4" w:space="0" w:color="auto"/>
              <w:right w:val="single" w:sz="4" w:space="0" w:color="auto"/>
            </w:tcBorders>
            <w:vAlign w:val="center"/>
            <w:hideMark/>
          </w:tcPr>
          <w:p w14:paraId="64CFA59A" w14:textId="77777777" w:rsidR="007E16C6" w:rsidRDefault="007E16C6" w:rsidP="007E16C6">
            <w:pPr>
              <w:pStyle w:val="A03Copytext"/>
              <w:rPr>
                <w:lang w:val="it-IT" w:eastAsia="it-IT"/>
              </w:rPr>
            </w:pPr>
            <w:r>
              <w:rPr>
                <w:sz w:val="18"/>
                <w:szCs w:val="18"/>
              </w:rPr>
              <w:t>Velocità massima</w:t>
            </w:r>
            <w:r>
              <w:rPr>
                <w:sz w:val="18"/>
                <w:szCs w:val="18"/>
                <w:vertAlign w:val="superscript"/>
              </w:rPr>
              <w:t>2</w:t>
            </w:r>
          </w:p>
          <w:p w14:paraId="1B89D179" w14:textId="203A46DE"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135E281" w14:textId="77777777" w:rsidR="0038439F" w:rsidRPr="00742EB1" w:rsidRDefault="0038439F" w:rsidP="007E16C6">
            <w:pPr>
              <w:pStyle w:val="A03Copytext"/>
              <w:rPr>
                <w:sz w:val="18"/>
                <w:szCs w:val="18"/>
                <w:lang w:val="de-DE"/>
              </w:rPr>
            </w:pPr>
            <w:r w:rsidRPr="00742EB1">
              <w:rPr>
                <w:sz w:val="18"/>
                <w:szCs w:val="18"/>
                <w:lang w:val="de-DE"/>
              </w:rPr>
              <w:t>km/h</w:t>
            </w:r>
          </w:p>
        </w:tc>
        <w:tc>
          <w:tcPr>
            <w:tcW w:w="5103" w:type="dxa"/>
            <w:tcBorders>
              <w:top w:val="single" w:sz="4" w:space="0" w:color="auto"/>
              <w:left w:val="single" w:sz="4" w:space="0" w:color="auto"/>
              <w:bottom w:val="single" w:sz="4" w:space="0" w:color="auto"/>
              <w:right w:val="nil"/>
            </w:tcBorders>
            <w:vAlign w:val="center"/>
            <w:hideMark/>
          </w:tcPr>
          <w:p w14:paraId="5B3F36A5" w14:textId="77777777" w:rsidR="0038439F" w:rsidRPr="00742EB1" w:rsidRDefault="0038439F" w:rsidP="007E16C6">
            <w:pPr>
              <w:pStyle w:val="A03Copytext"/>
              <w:rPr>
                <w:sz w:val="18"/>
                <w:szCs w:val="18"/>
                <w:lang w:val="de-DE"/>
              </w:rPr>
            </w:pPr>
            <w:r w:rsidRPr="00742EB1">
              <w:rPr>
                <w:sz w:val="18"/>
                <w:szCs w:val="18"/>
                <w:lang w:val="de-DE"/>
              </w:rPr>
              <w:t>280</w:t>
            </w:r>
          </w:p>
        </w:tc>
      </w:tr>
      <w:tr w:rsidR="0038439F" w:rsidRPr="0038439F" w14:paraId="46697731" w14:textId="77777777" w:rsidTr="00640352">
        <w:tc>
          <w:tcPr>
            <w:tcW w:w="3828" w:type="dxa"/>
            <w:tcBorders>
              <w:top w:val="single" w:sz="4" w:space="0" w:color="auto"/>
              <w:left w:val="nil"/>
              <w:bottom w:val="single" w:sz="4" w:space="0" w:color="auto"/>
              <w:right w:val="single" w:sz="4" w:space="0" w:color="auto"/>
            </w:tcBorders>
            <w:vAlign w:val="center"/>
            <w:hideMark/>
          </w:tcPr>
          <w:p w14:paraId="06B2E9E5" w14:textId="77777777" w:rsidR="007E16C6" w:rsidRDefault="007E16C6" w:rsidP="007E16C6">
            <w:pPr>
              <w:pStyle w:val="A03Copytext"/>
              <w:rPr>
                <w:lang w:val="it-IT" w:eastAsia="it-IT"/>
              </w:rPr>
            </w:pPr>
            <w:r>
              <w:rPr>
                <w:sz w:val="18"/>
                <w:szCs w:val="18"/>
              </w:rPr>
              <w:t>Consumo energetico combinato</w:t>
            </w:r>
            <w:r>
              <w:rPr>
                <w:sz w:val="18"/>
                <w:szCs w:val="18"/>
                <w:vertAlign w:val="superscript"/>
              </w:rPr>
              <w:t>1</w:t>
            </w:r>
          </w:p>
          <w:p w14:paraId="2533D68E" w14:textId="05D63B70" w:rsidR="0038439F" w:rsidRPr="00742EB1" w:rsidRDefault="0038439F"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BAC640" w14:textId="77777777" w:rsidR="0038439F" w:rsidRPr="00742EB1" w:rsidRDefault="0038439F" w:rsidP="007E16C6">
            <w:pPr>
              <w:pStyle w:val="A03Copytext"/>
              <w:rPr>
                <w:sz w:val="18"/>
                <w:szCs w:val="18"/>
                <w:lang w:val="de-DE"/>
              </w:rPr>
            </w:pPr>
            <w:r w:rsidRPr="00742EB1">
              <w:rPr>
                <w:sz w:val="18"/>
                <w:szCs w:val="18"/>
                <w:lang w:val="de-DE"/>
              </w:rPr>
              <w:t>l/100 km</w:t>
            </w:r>
          </w:p>
        </w:tc>
        <w:tc>
          <w:tcPr>
            <w:tcW w:w="5103" w:type="dxa"/>
            <w:tcBorders>
              <w:top w:val="single" w:sz="4" w:space="0" w:color="auto"/>
              <w:left w:val="single" w:sz="4" w:space="0" w:color="auto"/>
              <w:bottom w:val="single" w:sz="4" w:space="0" w:color="auto"/>
              <w:right w:val="nil"/>
            </w:tcBorders>
            <w:vAlign w:val="center"/>
            <w:hideMark/>
          </w:tcPr>
          <w:p w14:paraId="285455BA" w14:textId="0CCA2634" w:rsidR="00581DC1" w:rsidRPr="00742EB1" w:rsidRDefault="00581DC1" w:rsidP="007E16C6">
            <w:pPr>
              <w:pStyle w:val="A03Copytext"/>
              <w:rPr>
                <w:sz w:val="18"/>
                <w:szCs w:val="18"/>
                <w:lang w:val="de-DE"/>
              </w:rPr>
            </w:pPr>
            <w:r>
              <w:rPr>
                <w:sz w:val="18"/>
                <w:szCs w:val="18"/>
                <w:lang w:val="de-DE"/>
              </w:rPr>
              <w:t>13.7-13.4</w:t>
            </w:r>
          </w:p>
        </w:tc>
      </w:tr>
      <w:tr w:rsidR="007D1330" w:rsidRPr="0038439F" w14:paraId="480035FE" w14:textId="77777777" w:rsidTr="00640352">
        <w:tc>
          <w:tcPr>
            <w:tcW w:w="3828" w:type="dxa"/>
            <w:tcBorders>
              <w:top w:val="single" w:sz="4" w:space="0" w:color="auto"/>
              <w:left w:val="nil"/>
              <w:bottom w:val="single" w:sz="4" w:space="0" w:color="auto"/>
              <w:right w:val="single" w:sz="4" w:space="0" w:color="auto"/>
            </w:tcBorders>
            <w:vAlign w:val="center"/>
            <w:hideMark/>
          </w:tcPr>
          <w:p w14:paraId="3EA8685C" w14:textId="77777777" w:rsidR="007E16C6" w:rsidRDefault="007E16C6" w:rsidP="007E16C6">
            <w:pPr>
              <w:pStyle w:val="A03Copytext"/>
              <w:rPr>
                <w:lang w:val="it-IT" w:eastAsia="it-IT"/>
              </w:rPr>
            </w:pPr>
            <w:r>
              <w:rPr>
                <w:sz w:val="18"/>
                <w:szCs w:val="18"/>
              </w:rPr>
              <w:t>Emissioni di CO</w:t>
            </w:r>
            <w:r>
              <w:rPr>
                <w:sz w:val="18"/>
                <w:szCs w:val="18"/>
                <w:vertAlign w:val="subscript"/>
              </w:rPr>
              <w:t>2</w:t>
            </w:r>
            <w:r>
              <w:rPr>
                <w:sz w:val="18"/>
                <w:szCs w:val="18"/>
              </w:rPr>
              <w:t xml:space="preserve"> combinate</w:t>
            </w:r>
            <w:r>
              <w:rPr>
                <w:sz w:val="18"/>
                <w:szCs w:val="18"/>
                <w:vertAlign w:val="superscript"/>
              </w:rPr>
              <w:t>1</w:t>
            </w:r>
          </w:p>
          <w:p w14:paraId="570E7C99" w14:textId="42C946A8" w:rsidR="007D1330" w:rsidRPr="00742EB1" w:rsidRDefault="007D1330"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CEE5B4" w14:textId="77777777" w:rsidR="007D1330" w:rsidRPr="00742EB1" w:rsidRDefault="007D1330" w:rsidP="007E16C6">
            <w:pPr>
              <w:pStyle w:val="A03Copytext"/>
              <w:rPr>
                <w:sz w:val="18"/>
                <w:szCs w:val="18"/>
                <w:lang w:val="de-DE"/>
              </w:rPr>
            </w:pPr>
            <w:r w:rsidRPr="00742EB1">
              <w:rPr>
                <w:sz w:val="18"/>
                <w:szCs w:val="18"/>
                <w:lang w:val="de-DE"/>
              </w:rPr>
              <w:t>g/km</w:t>
            </w:r>
          </w:p>
        </w:tc>
        <w:tc>
          <w:tcPr>
            <w:tcW w:w="5103" w:type="dxa"/>
            <w:tcBorders>
              <w:top w:val="single" w:sz="4" w:space="0" w:color="auto"/>
              <w:left w:val="single" w:sz="4" w:space="0" w:color="auto"/>
              <w:bottom w:val="single" w:sz="4" w:space="0" w:color="auto"/>
              <w:right w:val="nil"/>
            </w:tcBorders>
            <w:vAlign w:val="center"/>
            <w:hideMark/>
          </w:tcPr>
          <w:p w14:paraId="594F0859" w14:textId="589C7BB6" w:rsidR="007D1330" w:rsidRPr="00742EB1" w:rsidRDefault="00581DC1" w:rsidP="007E16C6">
            <w:pPr>
              <w:pStyle w:val="A03Copytext"/>
              <w:rPr>
                <w:sz w:val="18"/>
                <w:szCs w:val="18"/>
                <w:lang w:val="de-DE"/>
              </w:rPr>
            </w:pPr>
            <w:r>
              <w:rPr>
                <w:sz w:val="18"/>
                <w:szCs w:val="18"/>
                <w:lang w:val="de-DE"/>
              </w:rPr>
              <w:t>312-305</w:t>
            </w:r>
          </w:p>
        </w:tc>
      </w:tr>
      <w:tr w:rsidR="007D1330" w:rsidRPr="0038439F" w14:paraId="7BB0937A" w14:textId="77777777" w:rsidTr="00640352">
        <w:tc>
          <w:tcPr>
            <w:tcW w:w="3828" w:type="dxa"/>
            <w:tcBorders>
              <w:top w:val="single" w:sz="4" w:space="0" w:color="auto"/>
              <w:left w:val="nil"/>
              <w:bottom w:val="single" w:sz="4" w:space="0" w:color="auto"/>
              <w:right w:val="single" w:sz="4" w:space="0" w:color="auto"/>
            </w:tcBorders>
            <w:vAlign w:val="center"/>
            <w:hideMark/>
          </w:tcPr>
          <w:p w14:paraId="467E8784" w14:textId="77777777" w:rsidR="007E16C6" w:rsidRDefault="007E16C6" w:rsidP="007E16C6">
            <w:pPr>
              <w:pStyle w:val="A03Copytext"/>
              <w:rPr>
                <w:lang w:val="it-IT" w:eastAsia="it-IT"/>
              </w:rPr>
            </w:pPr>
            <w:r>
              <w:rPr>
                <w:sz w:val="18"/>
                <w:szCs w:val="18"/>
              </w:rPr>
              <w:t>Classe CO</w:t>
            </w:r>
            <w:r>
              <w:rPr>
                <w:sz w:val="18"/>
                <w:szCs w:val="18"/>
                <w:vertAlign w:val="subscript"/>
              </w:rPr>
              <w:t>2</w:t>
            </w:r>
            <w:r>
              <w:rPr>
                <w:sz w:val="18"/>
                <w:szCs w:val="18"/>
                <w:vertAlign w:val="superscript"/>
              </w:rPr>
              <w:t>1</w:t>
            </w:r>
          </w:p>
          <w:p w14:paraId="4B242E2F" w14:textId="6CCE6ED3" w:rsidR="007D1330" w:rsidRPr="00742EB1" w:rsidRDefault="007D1330" w:rsidP="007E16C6">
            <w:pPr>
              <w:pStyle w:val="A03Copytext"/>
              <w:rPr>
                <w:sz w:val="18"/>
                <w:szCs w:val="18"/>
                <w:lang w:val="de-DE"/>
              </w:rPr>
            </w:pPr>
          </w:p>
        </w:tc>
        <w:tc>
          <w:tcPr>
            <w:tcW w:w="992" w:type="dxa"/>
            <w:tcBorders>
              <w:top w:val="single" w:sz="4" w:space="0" w:color="auto"/>
              <w:left w:val="single" w:sz="4" w:space="0" w:color="auto"/>
              <w:bottom w:val="single" w:sz="4" w:space="0" w:color="auto"/>
              <w:right w:val="single" w:sz="4" w:space="0" w:color="auto"/>
            </w:tcBorders>
            <w:vAlign w:val="center"/>
          </w:tcPr>
          <w:p w14:paraId="460CA3E8" w14:textId="77777777" w:rsidR="007D1330" w:rsidRPr="00742EB1" w:rsidRDefault="007D1330" w:rsidP="007E16C6">
            <w:pPr>
              <w:pStyle w:val="A03Copytext"/>
              <w:rPr>
                <w:sz w:val="18"/>
                <w:szCs w:val="18"/>
                <w:lang w:val="de-DE"/>
              </w:rPr>
            </w:pPr>
          </w:p>
        </w:tc>
        <w:tc>
          <w:tcPr>
            <w:tcW w:w="5103" w:type="dxa"/>
            <w:tcBorders>
              <w:top w:val="single" w:sz="4" w:space="0" w:color="auto"/>
              <w:left w:val="single" w:sz="4" w:space="0" w:color="auto"/>
              <w:bottom w:val="single" w:sz="4" w:space="0" w:color="auto"/>
              <w:right w:val="nil"/>
            </w:tcBorders>
            <w:vAlign w:val="center"/>
            <w:hideMark/>
          </w:tcPr>
          <w:p w14:paraId="6DF8C528" w14:textId="77777777" w:rsidR="007D1330" w:rsidRPr="00742EB1" w:rsidRDefault="007D1330" w:rsidP="007E16C6">
            <w:pPr>
              <w:pStyle w:val="A03Copytext"/>
              <w:rPr>
                <w:sz w:val="18"/>
                <w:szCs w:val="18"/>
                <w:lang w:val="de-DE"/>
              </w:rPr>
            </w:pPr>
            <w:r w:rsidRPr="00742EB1">
              <w:rPr>
                <w:sz w:val="18"/>
                <w:szCs w:val="18"/>
                <w:lang w:val="de-DE"/>
              </w:rPr>
              <w:t>G</w:t>
            </w:r>
          </w:p>
        </w:tc>
      </w:tr>
    </w:tbl>
    <w:p w14:paraId="53240051" w14:textId="77777777" w:rsidR="0038439F" w:rsidRDefault="0038439F" w:rsidP="007E16C6">
      <w:pPr>
        <w:pStyle w:val="A03Copytext"/>
        <w:rPr>
          <w:lang w:val="en-US"/>
        </w:rPr>
      </w:pPr>
    </w:p>
    <w:p w14:paraId="7EBF0AB3" w14:textId="158B8FA4" w:rsidR="0038439F" w:rsidRDefault="00FD58AE" w:rsidP="00365F32">
      <w:pPr>
        <w:pStyle w:val="A03Copytext"/>
        <w:rPr>
          <w:lang w:val="it-IT"/>
        </w:rPr>
      </w:pPr>
      <w:r w:rsidRPr="00FD58AE">
        <w:rPr>
          <w:lang w:val="it-IT"/>
        </w:rPr>
        <w:t>¹ I dati riportati sono preliminari. Non sono ancora disponibili valori confermati da un organismo di prova ufficialmente riconosciuto, né l'omologazione CE o il certificato di conformità contenente i valori ufficiali.</w:t>
      </w:r>
    </w:p>
    <w:p w14:paraId="13374105" w14:textId="77777777" w:rsidR="003502EB" w:rsidRDefault="003502EB">
      <w:pPr>
        <w:pStyle w:val="A03Copytext"/>
        <w:rPr>
          <w:lang w:val="it-IT" w:eastAsia="it-IT"/>
        </w:rPr>
      </w:pPr>
      <w:r>
        <w:rPr>
          <w:vertAlign w:val="superscript"/>
        </w:rPr>
        <w:t>2</w:t>
      </w:r>
      <w:r>
        <w:t xml:space="preserve"> </w:t>
      </w:r>
      <w:r>
        <w:rPr>
          <w:lang w:val="de-DE"/>
        </w:rPr>
        <w:t xml:space="preserve">Elettronicamente limitata </w:t>
      </w:r>
    </w:p>
    <w:sectPr w:rsidR="003502EB"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58F2F" w14:textId="77777777" w:rsidR="004D6E5F" w:rsidRPr="00E675DA" w:rsidRDefault="004D6E5F" w:rsidP="00764B8C">
      <w:r w:rsidRPr="00E675DA">
        <w:separator/>
      </w:r>
    </w:p>
  </w:endnote>
  <w:endnote w:type="continuationSeparator" w:id="0">
    <w:p w14:paraId="2C838FAD" w14:textId="77777777" w:rsidR="004D6E5F" w:rsidRPr="00E675DA" w:rsidRDefault="004D6E5F" w:rsidP="00764B8C">
      <w:r w:rsidRPr="00E675DA">
        <w:continuationSeparator/>
      </w:r>
    </w:p>
    <w:p w14:paraId="4E2BADEC" w14:textId="77777777" w:rsidR="004D6E5F" w:rsidRDefault="004D6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DFF6" w14:textId="45B3B07C" w:rsidR="00374014" w:rsidRDefault="002F0005">
    <w:pPr>
      <w:pStyle w:val="Pidipagina"/>
    </w:pPr>
    <w:r>
      <w:rPr>
        <w:noProof/>
      </w:rPr>
      <mc:AlternateContent>
        <mc:Choice Requires="wps">
          <w:drawing>
            <wp:anchor distT="0" distB="0" distL="0" distR="0" simplePos="0" relativeHeight="251674624" behindDoc="0" locked="0" layoutInCell="1" allowOverlap="1" wp14:anchorId="19864F3B" wp14:editId="0C7A8A8D">
              <wp:simplePos x="635" y="635"/>
              <wp:positionH relativeFrom="page">
                <wp:align>center</wp:align>
              </wp:positionH>
              <wp:positionV relativeFrom="page">
                <wp:align>bottom</wp:align>
              </wp:positionV>
              <wp:extent cx="3108960" cy="368300"/>
              <wp:effectExtent l="0" t="0" r="15240" b="0"/>
              <wp:wrapNone/>
              <wp:docPr id="82790061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68300"/>
                      </a:xfrm>
                      <a:prstGeom prst="rect">
                        <a:avLst/>
                      </a:prstGeom>
                      <a:noFill/>
                      <a:ln>
                        <a:noFill/>
                      </a:ln>
                    </wps:spPr>
                    <wps:txbx>
                      <w:txbxContent>
                        <w:p w14:paraId="77B9F3A7" w14:textId="33C546E7" w:rsidR="002F0005" w:rsidRPr="000866A8" w:rsidRDefault="002F0005" w:rsidP="002F0005">
                          <w:pPr>
                            <w:rPr>
                              <w:rFonts w:ascii="Aptos" w:eastAsia="Aptos" w:hAnsi="Aptos" w:cs="Aptos"/>
                              <w:noProof/>
                              <w:color w:val="000000"/>
                              <w:sz w:val="20"/>
                              <w:szCs w:val="20"/>
                              <w:lang w:val="en-US"/>
                            </w:rPr>
                          </w:pPr>
                          <w:r w:rsidRPr="000866A8">
                            <w:rPr>
                              <w:rFonts w:ascii="Aptos" w:eastAsia="Aptos" w:hAnsi="Aptos" w:cs="Aptos"/>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64F3B"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8pt;height:29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" filled="f" stroked="f">
              <v:textbox style="mso-fit-shape-to-text:t" inset="0,0,0,15pt">
                <w:txbxContent>
                  <w:p w14:paraId="77B9F3A7" w14:textId="33C546E7" w:rsidR="002F0005" w:rsidRPr="000866A8" w:rsidRDefault="002F0005" w:rsidP="002F0005">
                    <w:pPr>
                      <w:rPr>
                        <w:rFonts w:ascii="Aptos" w:eastAsia="Aptos" w:hAnsi="Aptos" w:cs="Aptos"/>
                        <w:noProof/>
                        <w:color w:val="000000"/>
                        <w:sz w:val="20"/>
                        <w:szCs w:val="20"/>
                        <w:lang w:val="en-US"/>
                      </w:rPr>
                    </w:pPr>
                    <w:r w:rsidRPr="000866A8">
                      <w:rPr>
                        <w:rFonts w:ascii="Aptos" w:eastAsia="Aptos" w:hAnsi="Aptos" w:cs="Aptos"/>
                        <w:noProof/>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D029" w14:textId="35050E15" w:rsidR="00EC1864" w:rsidRPr="0033780C" w:rsidRDefault="002F0005" w:rsidP="00B00F20">
    <w:pPr>
      <w:pStyle w:val="D07Pagenumber"/>
      <w:framePr w:wrap="around"/>
    </w:pPr>
    <w:r>
      <mc:AlternateContent>
        <mc:Choice Requires="wps">
          <w:drawing>
            <wp:anchor distT="0" distB="0" distL="0" distR="0" simplePos="0" relativeHeight="251675648" behindDoc="0" locked="0" layoutInCell="1" allowOverlap="1" wp14:anchorId="1DFA000A" wp14:editId="18CD12C7">
              <wp:simplePos x="6162675" y="10210800"/>
              <wp:positionH relativeFrom="page">
                <wp:align>center</wp:align>
              </wp:positionH>
              <wp:positionV relativeFrom="page">
                <wp:align>bottom</wp:align>
              </wp:positionV>
              <wp:extent cx="3108960" cy="368300"/>
              <wp:effectExtent l="0" t="0" r="15240" b="0"/>
              <wp:wrapNone/>
              <wp:docPr id="1508023341"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68300"/>
                      </a:xfrm>
                      <a:prstGeom prst="rect">
                        <a:avLst/>
                      </a:prstGeom>
                      <a:noFill/>
                      <a:ln>
                        <a:noFill/>
                      </a:ln>
                    </wps:spPr>
                    <wps:txbx>
                      <w:txbxContent>
                        <w:p w14:paraId="6F7BCCF3" w14:textId="7B728221" w:rsidR="002F0005" w:rsidRPr="000866A8" w:rsidRDefault="002F0005" w:rsidP="002F0005">
                          <w:pPr>
                            <w:rPr>
                              <w:rFonts w:ascii="Aptos" w:eastAsia="Aptos" w:hAnsi="Aptos" w:cs="Aptos"/>
                              <w:noProof/>
                              <w:color w:val="000000"/>
                              <w:sz w:val="20"/>
                              <w:szCs w:val="20"/>
                              <w:lang w:val="en-US"/>
                            </w:rPr>
                          </w:pPr>
                          <w:r w:rsidRPr="000866A8">
                            <w:rPr>
                              <w:rFonts w:ascii="Aptos" w:eastAsia="Aptos" w:hAnsi="Aptos" w:cs="Aptos"/>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FA000A"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8pt;height:29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" filled="f" stroked="f">
              <v:textbox style="mso-fit-shape-to-text:t" inset="0,0,0,15pt">
                <w:txbxContent>
                  <w:p w14:paraId="6F7BCCF3" w14:textId="7B728221" w:rsidR="002F0005" w:rsidRPr="000866A8" w:rsidRDefault="002F0005" w:rsidP="002F0005">
                    <w:pPr>
                      <w:rPr>
                        <w:rFonts w:ascii="Aptos" w:eastAsia="Aptos" w:hAnsi="Aptos" w:cs="Aptos"/>
                        <w:noProof/>
                        <w:color w:val="000000"/>
                        <w:sz w:val="20"/>
                        <w:szCs w:val="20"/>
                        <w:lang w:val="en-US"/>
                      </w:rPr>
                    </w:pPr>
                    <w:r w:rsidRPr="000866A8">
                      <w:rPr>
                        <w:rFonts w:ascii="Aptos" w:eastAsia="Aptos" w:hAnsi="Aptos" w:cs="Aptos"/>
                        <w:noProof/>
                        <w:color w:val="000000"/>
                        <w:sz w:val="20"/>
                        <w:szCs w:val="20"/>
                        <w:lang w:val="en-US"/>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661C6F90"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0E5BF2" w14:paraId="3FCC20DB" w14:textId="77777777" w:rsidTr="00FC5F7D">
      <w:trPr>
        <w:trHeight w:hRule="exact" w:val="1486"/>
      </w:trPr>
      <w:tc>
        <w:tcPr>
          <w:tcW w:w="9894" w:type="dxa"/>
          <w:vAlign w:val="bottom"/>
        </w:tcPr>
        <w:p w14:paraId="0B37608E" w14:textId="05A252AE" w:rsidR="00374014" w:rsidRPr="00374014" w:rsidRDefault="00374014" w:rsidP="00374014">
          <w:pPr>
            <w:pStyle w:val="D06Footer"/>
            <w:framePr w:wrap="auto" w:vAnchor="margin" w:hAnchor="text" w:yAlign="inline"/>
          </w:pPr>
        </w:p>
        <w:sdt>
          <w:sdtPr>
            <w:id w:val="-1121373373"/>
          </w:sdtPr>
          <w:sdtEndPr/>
          <w:sdtContent>
            <w:p w14:paraId="381F38E6" w14:textId="77777777" w:rsidR="00374014" w:rsidRPr="00374014" w:rsidRDefault="00374014" w:rsidP="00374014">
              <w:pPr>
                <w:pStyle w:val="D06Footer"/>
                <w:framePr w:wrap="auto" w:vAnchor="margin" w:hAnchor="text" w:yAlign="inline"/>
              </w:pPr>
              <w:r w:rsidRPr="00374014">
                <w:t>Mercedes-Benz AG | Mercedesstraße 120, 70372 Stuttgart, Germany | P +49 711 17-0 | dialog@mercedes-benz.com | www.mercedes-benz.com</w:t>
              </w:r>
            </w:p>
            <w:p w14:paraId="667FD9DC" w14:textId="77777777" w:rsidR="00374014" w:rsidRPr="00374014" w:rsidRDefault="00374014" w:rsidP="00374014">
              <w:pPr>
                <w:pStyle w:val="D06Footer"/>
                <w:framePr w:wrap="auto" w:vAnchor="margin" w:hAnchor="text" w:yAlign="inline"/>
              </w:pPr>
            </w:p>
            <w:p w14:paraId="51D5C88E" w14:textId="77777777" w:rsidR="00374014" w:rsidRPr="00374014" w:rsidRDefault="00374014" w:rsidP="00374014">
              <w:pPr>
                <w:pStyle w:val="D06Footer"/>
                <w:framePr w:wrap="auto" w:vAnchor="margin" w:hAnchor="text" w:yAlign="inline"/>
                <w:rPr>
                  <w:lang w:val="en-US"/>
                </w:rPr>
              </w:pPr>
              <w:r w:rsidRPr="00374014">
                <w:rPr>
                  <w:lang w:val="en-US"/>
                </w:rPr>
                <w:t>Mercedes-Benz AG | Domicile: Stuttgart | Court of Registry: Amtsgericht Stuttgart | Commercial Register No.: 762873</w:t>
              </w:r>
            </w:p>
            <w:p w14:paraId="117BBE30" w14:textId="77777777" w:rsidR="00374014" w:rsidRPr="00374014" w:rsidRDefault="00374014" w:rsidP="00374014">
              <w:pPr>
                <w:pStyle w:val="D06Footer"/>
                <w:framePr w:wrap="auto" w:vAnchor="margin" w:hAnchor="text" w:yAlign="inline"/>
                <w:rPr>
                  <w:lang w:val="en-US"/>
                </w:rPr>
              </w:pPr>
              <w:r w:rsidRPr="00374014">
                <w:rPr>
                  <w:lang w:val="en-US"/>
                </w:rPr>
                <w:t>Chairman of the Supervisory Board: Martin Brudermüller</w:t>
              </w:r>
            </w:p>
            <w:p w14:paraId="533BFFAB" w14:textId="77777777" w:rsidR="00AF3162" w:rsidRPr="007B265C" w:rsidRDefault="00374014" w:rsidP="009A2031">
              <w:pPr>
                <w:pStyle w:val="D06Footer"/>
                <w:framePr w:wrap="auto" w:vAnchor="margin" w:hAnchor="text" w:yAlign="inline"/>
                <w:rPr>
                  <w:lang w:val="en-US"/>
                </w:rPr>
              </w:pPr>
              <w:r w:rsidRPr="00374014">
                <w:rPr>
                  <w:lang w:val="en-US"/>
                </w:rPr>
                <w:t xml:space="preserve">Board of Management: Ola Källenius, Chairman; Jörg Burzer, Mathias Geisen, </w:t>
              </w:r>
              <w:r w:rsidR="009A2031">
                <w:rPr>
                  <w:lang w:val="en-US"/>
                </w:rPr>
                <w:t xml:space="preserve">Olaf Schick, </w:t>
              </w:r>
              <w:r w:rsidR="00185A4C" w:rsidRPr="00185A4C">
                <w:rPr>
                  <w:lang w:val="en-US"/>
                </w:rPr>
                <w:t xml:space="preserve">Michael Schiebe, </w:t>
              </w:r>
              <w:r w:rsidRPr="00374014">
                <w:rPr>
                  <w:lang w:val="en-US"/>
                </w:rPr>
                <w:t>Britta Seeger,</w:t>
              </w:r>
              <w:r w:rsidR="008E521F">
                <w:rPr>
                  <w:lang w:val="en-US"/>
                </w:rPr>
                <w:t xml:space="preserve"> </w:t>
              </w:r>
              <w:r w:rsidRPr="00374014">
                <w:rPr>
                  <w:lang w:val="en-US"/>
                </w:rPr>
                <w:t>Oliver Thöne,</w:t>
              </w:r>
              <w:r w:rsidR="009A2031">
                <w:rPr>
                  <w:lang w:val="en-US"/>
                </w:rPr>
                <w:t xml:space="preserve"> </w:t>
              </w:r>
              <w:r w:rsidRPr="00374014">
                <w:rPr>
                  <w:lang w:val="en-US"/>
                </w:rPr>
                <w:t>Harald Wilhelm</w:t>
              </w:r>
            </w:p>
          </w:sdtContent>
        </w:sdt>
      </w:tc>
    </w:tr>
  </w:tbl>
  <w:p w14:paraId="15155451" w14:textId="77777777" w:rsidR="007F0784" w:rsidRPr="009C6B9F"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1CF0" w14:textId="77777777" w:rsidR="004D6E5F" w:rsidRDefault="004D6E5F" w:rsidP="002724F8">
      <w:pPr>
        <w:spacing w:line="170" w:lineRule="exact"/>
      </w:pPr>
      <w:r w:rsidRPr="00F46A21">
        <w:rPr>
          <w:sz w:val="10"/>
          <w:szCs w:val="10"/>
        </w:rPr>
        <w:separator/>
      </w:r>
    </w:p>
  </w:footnote>
  <w:footnote w:type="continuationSeparator" w:id="0">
    <w:p w14:paraId="1C60B7E3" w14:textId="77777777" w:rsidR="004D6E5F" w:rsidRPr="00E675DA" w:rsidRDefault="004D6E5F" w:rsidP="00764B8C">
      <w:r w:rsidRPr="00E675DA">
        <w:continuationSeparator/>
      </w:r>
    </w:p>
    <w:p w14:paraId="457B3B1C" w14:textId="77777777" w:rsidR="004D6E5F" w:rsidRDefault="004D6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57F8"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09805610" wp14:editId="1B72595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CD92011" wp14:editId="00AFE307">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A13CBF"/>
    <w:multiLevelType w:val="multilevel"/>
    <w:tmpl w:val="6CF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74246"/>
    <w:multiLevelType w:val="hybridMultilevel"/>
    <w:tmpl w:val="79EA6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C322B"/>
    <w:multiLevelType w:val="multilevel"/>
    <w:tmpl w:val="B020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D70F70"/>
    <w:multiLevelType w:val="multilevel"/>
    <w:tmpl w:val="DBEE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4C47BB"/>
    <w:multiLevelType w:val="multilevel"/>
    <w:tmpl w:val="1646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000F8"/>
    <w:multiLevelType w:val="multilevel"/>
    <w:tmpl w:val="D198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34672"/>
    <w:multiLevelType w:val="multilevel"/>
    <w:tmpl w:val="B2A6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70550F"/>
    <w:multiLevelType w:val="multilevel"/>
    <w:tmpl w:val="D244F2C8"/>
    <w:lvl w:ilvl="0">
      <w:start w:val="1"/>
      <w:numFmt w:val="bullet"/>
      <w:lvlText w:val=""/>
      <w:lvlJc w:val="left"/>
      <w:pPr>
        <w:tabs>
          <w:tab w:val="num" w:pos="-54"/>
        </w:tabs>
        <w:ind w:left="-54" w:hanging="360"/>
      </w:pPr>
      <w:rPr>
        <w:rFonts w:ascii="Symbol" w:hAnsi="Symbol" w:hint="default"/>
        <w:sz w:val="20"/>
      </w:rPr>
    </w:lvl>
    <w:lvl w:ilvl="1" w:tentative="1">
      <w:start w:val="1"/>
      <w:numFmt w:val="bullet"/>
      <w:lvlText w:val="o"/>
      <w:lvlJc w:val="left"/>
      <w:pPr>
        <w:tabs>
          <w:tab w:val="num" w:pos="666"/>
        </w:tabs>
        <w:ind w:left="666" w:hanging="360"/>
      </w:pPr>
      <w:rPr>
        <w:rFonts w:ascii="Courier New" w:hAnsi="Courier New" w:hint="default"/>
        <w:sz w:val="20"/>
      </w:rPr>
    </w:lvl>
    <w:lvl w:ilvl="2" w:tentative="1">
      <w:start w:val="1"/>
      <w:numFmt w:val="bullet"/>
      <w:lvlText w:val=""/>
      <w:lvlJc w:val="left"/>
      <w:pPr>
        <w:tabs>
          <w:tab w:val="num" w:pos="1386"/>
        </w:tabs>
        <w:ind w:left="1386" w:hanging="360"/>
      </w:pPr>
      <w:rPr>
        <w:rFonts w:ascii="Wingdings" w:hAnsi="Wingdings" w:hint="default"/>
        <w:sz w:val="20"/>
      </w:rPr>
    </w:lvl>
    <w:lvl w:ilvl="3" w:tentative="1">
      <w:start w:val="1"/>
      <w:numFmt w:val="bullet"/>
      <w:lvlText w:val=""/>
      <w:lvlJc w:val="left"/>
      <w:pPr>
        <w:tabs>
          <w:tab w:val="num" w:pos="2106"/>
        </w:tabs>
        <w:ind w:left="2106" w:hanging="360"/>
      </w:pPr>
      <w:rPr>
        <w:rFonts w:ascii="Wingdings" w:hAnsi="Wingdings" w:hint="default"/>
        <w:sz w:val="20"/>
      </w:rPr>
    </w:lvl>
    <w:lvl w:ilvl="4" w:tentative="1">
      <w:start w:val="1"/>
      <w:numFmt w:val="bullet"/>
      <w:lvlText w:val=""/>
      <w:lvlJc w:val="left"/>
      <w:pPr>
        <w:tabs>
          <w:tab w:val="num" w:pos="2826"/>
        </w:tabs>
        <w:ind w:left="2826" w:hanging="360"/>
      </w:pPr>
      <w:rPr>
        <w:rFonts w:ascii="Wingdings" w:hAnsi="Wingdings" w:hint="default"/>
        <w:sz w:val="20"/>
      </w:rPr>
    </w:lvl>
    <w:lvl w:ilvl="5" w:tentative="1">
      <w:start w:val="1"/>
      <w:numFmt w:val="bullet"/>
      <w:lvlText w:val=""/>
      <w:lvlJc w:val="left"/>
      <w:pPr>
        <w:tabs>
          <w:tab w:val="num" w:pos="3546"/>
        </w:tabs>
        <w:ind w:left="3546" w:hanging="360"/>
      </w:pPr>
      <w:rPr>
        <w:rFonts w:ascii="Wingdings" w:hAnsi="Wingdings" w:hint="default"/>
        <w:sz w:val="20"/>
      </w:rPr>
    </w:lvl>
    <w:lvl w:ilvl="6" w:tentative="1">
      <w:start w:val="1"/>
      <w:numFmt w:val="bullet"/>
      <w:lvlText w:val=""/>
      <w:lvlJc w:val="left"/>
      <w:pPr>
        <w:tabs>
          <w:tab w:val="num" w:pos="4266"/>
        </w:tabs>
        <w:ind w:left="4266" w:hanging="360"/>
      </w:pPr>
      <w:rPr>
        <w:rFonts w:ascii="Wingdings" w:hAnsi="Wingdings" w:hint="default"/>
        <w:sz w:val="20"/>
      </w:rPr>
    </w:lvl>
    <w:lvl w:ilvl="7" w:tentative="1">
      <w:start w:val="1"/>
      <w:numFmt w:val="bullet"/>
      <w:lvlText w:val=""/>
      <w:lvlJc w:val="left"/>
      <w:pPr>
        <w:tabs>
          <w:tab w:val="num" w:pos="4986"/>
        </w:tabs>
        <w:ind w:left="4986" w:hanging="360"/>
      </w:pPr>
      <w:rPr>
        <w:rFonts w:ascii="Wingdings" w:hAnsi="Wingdings" w:hint="default"/>
        <w:sz w:val="20"/>
      </w:rPr>
    </w:lvl>
    <w:lvl w:ilvl="8" w:tentative="1">
      <w:start w:val="1"/>
      <w:numFmt w:val="bullet"/>
      <w:lvlText w:val=""/>
      <w:lvlJc w:val="left"/>
      <w:pPr>
        <w:tabs>
          <w:tab w:val="num" w:pos="5706"/>
        </w:tabs>
        <w:ind w:left="5706" w:hanging="360"/>
      </w:pPr>
      <w:rPr>
        <w:rFonts w:ascii="Wingdings" w:hAnsi="Wingdings" w:hint="default"/>
        <w:sz w:val="20"/>
      </w:rPr>
    </w:lvl>
  </w:abstractNum>
  <w:abstractNum w:abstractNumId="19"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C0032A"/>
    <w:multiLevelType w:val="multilevel"/>
    <w:tmpl w:val="0D1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C8426C"/>
    <w:multiLevelType w:val="multilevel"/>
    <w:tmpl w:val="F782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DD53BF"/>
    <w:multiLevelType w:val="multilevel"/>
    <w:tmpl w:val="117E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BB08E5"/>
    <w:multiLevelType w:val="multilevel"/>
    <w:tmpl w:val="DD5C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B4CE7"/>
    <w:multiLevelType w:val="multilevel"/>
    <w:tmpl w:val="FE14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082D"/>
    <w:multiLevelType w:val="multilevel"/>
    <w:tmpl w:val="BFF2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B5382F"/>
    <w:multiLevelType w:val="multilevel"/>
    <w:tmpl w:val="52D4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F9372E"/>
    <w:multiLevelType w:val="multilevel"/>
    <w:tmpl w:val="5A6E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7A5D44"/>
    <w:multiLevelType w:val="multilevel"/>
    <w:tmpl w:val="9C2A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A7401"/>
    <w:multiLevelType w:val="multilevel"/>
    <w:tmpl w:val="23C4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74CAD"/>
    <w:multiLevelType w:val="multilevel"/>
    <w:tmpl w:val="A4D8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F0E31"/>
    <w:multiLevelType w:val="multilevel"/>
    <w:tmpl w:val="260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E4529"/>
    <w:multiLevelType w:val="multilevel"/>
    <w:tmpl w:val="04AA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66898"/>
    <w:multiLevelType w:val="multilevel"/>
    <w:tmpl w:val="9500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8" w15:restartNumberingAfterBreak="0">
    <w:nsid w:val="72E454C3"/>
    <w:multiLevelType w:val="multilevel"/>
    <w:tmpl w:val="0D9C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A86453C"/>
    <w:multiLevelType w:val="multilevel"/>
    <w:tmpl w:val="82AC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5"/>
  </w:num>
  <w:num w:numId="12" w16cid:durableId="423838343">
    <w:abstractNumId w:val="10"/>
  </w:num>
  <w:num w:numId="13" w16cid:durableId="1293629408">
    <w:abstractNumId w:val="36"/>
  </w:num>
  <w:num w:numId="14" w16cid:durableId="1237932400">
    <w:abstractNumId w:val="39"/>
  </w:num>
  <w:num w:numId="15" w16cid:durableId="1072124215">
    <w:abstractNumId w:val="41"/>
  </w:num>
  <w:num w:numId="16" w16cid:durableId="1743990120">
    <w:abstractNumId w:val="37"/>
  </w:num>
  <w:num w:numId="17" w16cid:durableId="1086612032">
    <w:abstractNumId w:val="19"/>
  </w:num>
  <w:num w:numId="18" w16cid:durableId="366371384">
    <w:abstractNumId w:val="20"/>
  </w:num>
  <w:num w:numId="19" w16cid:durableId="1125612600">
    <w:abstractNumId w:val="18"/>
  </w:num>
  <w:num w:numId="20" w16cid:durableId="1720395928">
    <w:abstractNumId w:val="12"/>
  </w:num>
  <w:num w:numId="21" w16cid:durableId="885994390">
    <w:abstractNumId w:val="40"/>
  </w:num>
  <w:num w:numId="22" w16cid:durableId="1254509039">
    <w:abstractNumId w:val="17"/>
  </w:num>
  <w:num w:numId="23" w16cid:durableId="1579635765">
    <w:abstractNumId w:val="21"/>
  </w:num>
  <w:num w:numId="24" w16cid:durableId="1247422037">
    <w:abstractNumId w:val="15"/>
  </w:num>
  <w:num w:numId="25" w16cid:durableId="724446546">
    <w:abstractNumId w:val="32"/>
  </w:num>
  <w:num w:numId="26" w16cid:durableId="1055197739">
    <w:abstractNumId w:val="13"/>
  </w:num>
  <w:num w:numId="27" w16cid:durableId="988556526">
    <w:abstractNumId w:val="28"/>
  </w:num>
  <w:num w:numId="28" w16cid:durableId="737943698">
    <w:abstractNumId w:val="31"/>
  </w:num>
  <w:num w:numId="29" w16cid:durableId="1909070767">
    <w:abstractNumId w:val="38"/>
  </w:num>
  <w:num w:numId="30" w16cid:durableId="458186975">
    <w:abstractNumId w:val="22"/>
  </w:num>
  <w:num w:numId="31" w16cid:durableId="909579331">
    <w:abstractNumId w:val="24"/>
  </w:num>
  <w:num w:numId="32" w16cid:durableId="210655834">
    <w:abstractNumId w:val="30"/>
  </w:num>
  <w:num w:numId="33" w16cid:durableId="2105345694">
    <w:abstractNumId w:val="33"/>
  </w:num>
  <w:num w:numId="34" w16cid:durableId="55320108">
    <w:abstractNumId w:val="25"/>
  </w:num>
  <w:num w:numId="35" w16cid:durableId="271547672">
    <w:abstractNumId w:val="23"/>
  </w:num>
  <w:num w:numId="36" w16cid:durableId="1852180175">
    <w:abstractNumId w:val="34"/>
  </w:num>
  <w:num w:numId="37" w16cid:durableId="1526939302">
    <w:abstractNumId w:val="29"/>
  </w:num>
  <w:num w:numId="38" w16cid:durableId="1071850330">
    <w:abstractNumId w:val="11"/>
  </w:num>
  <w:num w:numId="39" w16cid:durableId="894782166">
    <w:abstractNumId w:val="26"/>
  </w:num>
  <w:num w:numId="40" w16cid:durableId="1672752629">
    <w:abstractNumId w:val="27"/>
  </w:num>
  <w:num w:numId="41" w16cid:durableId="1311255850">
    <w:abstractNumId w:val="14"/>
  </w:num>
  <w:num w:numId="42" w16cid:durableId="94331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4D"/>
    <w:rsid w:val="00000C4C"/>
    <w:rsid w:val="00002924"/>
    <w:rsid w:val="00002A81"/>
    <w:rsid w:val="000049B1"/>
    <w:rsid w:val="000074CE"/>
    <w:rsid w:val="00010949"/>
    <w:rsid w:val="00011E70"/>
    <w:rsid w:val="0001257B"/>
    <w:rsid w:val="00013835"/>
    <w:rsid w:val="000140ED"/>
    <w:rsid w:val="00014580"/>
    <w:rsid w:val="0001510D"/>
    <w:rsid w:val="0002077F"/>
    <w:rsid w:val="0002523C"/>
    <w:rsid w:val="0002570C"/>
    <w:rsid w:val="00025CA1"/>
    <w:rsid w:val="0002661E"/>
    <w:rsid w:val="0003258D"/>
    <w:rsid w:val="000333CE"/>
    <w:rsid w:val="00033CCA"/>
    <w:rsid w:val="00034697"/>
    <w:rsid w:val="00035E1B"/>
    <w:rsid w:val="0003739E"/>
    <w:rsid w:val="00044F7C"/>
    <w:rsid w:val="00045A88"/>
    <w:rsid w:val="000509C6"/>
    <w:rsid w:val="00052D37"/>
    <w:rsid w:val="00053FDC"/>
    <w:rsid w:val="0005661A"/>
    <w:rsid w:val="00056CD0"/>
    <w:rsid w:val="00062AA8"/>
    <w:rsid w:val="000639BC"/>
    <w:rsid w:val="000648CA"/>
    <w:rsid w:val="0006555D"/>
    <w:rsid w:val="00066A0F"/>
    <w:rsid w:val="0007651D"/>
    <w:rsid w:val="00081305"/>
    <w:rsid w:val="00084223"/>
    <w:rsid w:val="000866A8"/>
    <w:rsid w:val="00086C76"/>
    <w:rsid w:val="00090E05"/>
    <w:rsid w:val="000A50A1"/>
    <w:rsid w:val="000A6302"/>
    <w:rsid w:val="000A7A9B"/>
    <w:rsid w:val="000B0054"/>
    <w:rsid w:val="000B2BF4"/>
    <w:rsid w:val="000B6C7D"/>
    <w:rsid w:val="000C2C40"/>
    <w:rsid w:val="000C30C7"/>
    <w:rsid w:val="000C6A17"/>
    <w:rsid w:val="000C79D9"/>
    <w:rsid w:val="000C7D68"/>
    <w:rsid w:val="000D1EDA"/>
    <w:rsid w:val="000D4868"/>
    <w:rsid w:val="000D48EC"/>
    <w:rsid w:val="000D49DE"/>
    <w:rsid w:val="000E2F84"/>
    <w:rsid w:val="000E368C"/>
    <w:rsid w:val="000E5BF2"/>
    <w:rsid w:val="000E6116"/>
    <w:rsid w:val="000F169C"/>
    <w:rsid w:val="000F2712"/>
    <w:rsid w:val="000F3696"/>
    <w:rsid w:val="000F3AA9"/>
    <w:rsid w:val="000F6048"/>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723"/>
    <w:rsid w:val="00125D57"/>
    <w:rsid w:val="001314A1"/>
    <w:rsid w:val="0013166B"/>
    <w:rsid w:val="00131A63"/>
    <w:rsid w:val="00141213"/>
    <w:rsid w:val="0014698E"/>
    <w:rsid w:val="00147DE5"/>
    <w:rsid w:val="0015135E"/>
    <w:rsid w:val="00153588"/>
    <w:rsid w:val="00153B20"/>
    <w:rsid w:val="00153CD6"/>
    <w:rsid w:val="00153F19"/>
    <w:rsid w:val="001545A7"/>
    <w:rsid w:val="00154F96"/>
    <w:rsid w:val="0015701D"/>
    <w:rsid w:val="0015770C"/>
    <w:rsid w:val="00160A4A"/>
    <w:rsid w:val="001625C8"/>
    <w:rsid w:val="0016279C"/>
    <w:rsid w:val="00162FA7"/>
    <w:rsid w:val="0016553E"/>
    <w:rsid w:val="00170359"/>
    <w:rsid w:val="001756AB"/>
    <w:rsid w:val="0017699C"/>
    <w:rsid w:val="00181283"/>
    <w:rsid w:val="0018443D"/>
    <w:rsid w:val="001850C2"/>
    <w:rsid w:val="00185A4C"/>
    <w:rsid w:val="00185B2E"/>
    <w:rsid w:val="00186D82"/>
    <w:rsid w:val="00187794"/>
    <w:rsid w:val="00187A9D"/>
    <w:rsid w:val="00190106"/>
    <w:rsid w:val="00191B43"/>
    <w:rsid w:val="00191D27"/>
    <w:rsid w:val="00193003"/>
    <w:rsid w:val="00195A41"/>
    <w:rsid w:val="0019715A"/>
    <w:rsid w:val="001973AB"/>
    <w:rsid w:val="00197D3D"/>
    <w:rsid w:val="001A3EDE"/>
    <w:rsid w:val="001A43D7"/>
    <w:rsid w:val="001A59E4"/>
    <w:rsid w:val="001B4781"/>
    <w:rsid w:val="001B5A88"/>
    <w:rsid w:val="001B6D05"/>
    <w:rsid w:val="001B6F3E"/>
    <w:rsid w:val="001B6FAF"/>
    <w:rsid w:val="001B7945"/>
    <w:rsid w:val="001C18FF"/>
    <w:rsid w:val="001C1DA5"/>
    <w:rsid w:val="001C39E9"/>
    <w:rsid w:val="001C5651"/>
    <w:rsid w:val="001C77C1"/>
    <w:rsid w:val="001D1747"/>
    <w:rsid w:val="001D259B"/>
    <w:rsid w:val="001D2EC1"/>
    <w:rsid w:val="001D5262"/>
    <w:rsid w:val="001D6C8A"/>
    <w:rsid w:val="001E011E"/>
    <w:rsid w:val="001E061A"/>
    <w:rsid w:val="001E1C4D"/>
    <w:rsid w:val="001E3351"/>
    <w:rsid w:val="001E37E4"/>
    <w:rsid w:val="001E4213"/>
    <w:rsid w:val="001F3272"/>
    <w:rsid w:val="001F4083"/>
    <w:rsid w:val="001F5241"/>
    <w:rsid w:val="001F732C"/>
    <w:rsid w:val="00201DB0"/>
    <w:rsid w:val="002032E3"/>
    <w:rsid w:val="00203388"/>
    <w:rsid w:val="0020411A"/>
    <w:rsid w:val="00211A7F"/>
    <w:rsid w:val="00212D36"/>
    <w:rsid w:val="00214936"/>
    <w:rsid w:val="00215A7D"/>
    <w:rsid w:val="00216079"/>
    <w:rsid w:val="0022182A"/>
    <w:rsid w:val="00224F16"/>
    <w:rsid w:val="00226CBC"/>
    <w:rsid w:val="00232705"/>
    <w:rsid w:val="00233096"/>
    <w:rsid w:val="002348CF"/>
    <w:rsid w:val="00235B71"/>
    <w:rsid w:val="00240590"/>
    <w:rsid w:val="002432DF"/>
    <w:rsid w:val="0024567E"/>
    <w:rsid w:val="002468A2"/>
    <w:rsid w:val="00251B64"/>
    <w:rsid w:val="00252207"/>
    <w:rsid w:val="00254135"/>
    <w:rsid w:val="00254288"/>
    <w:rsid w:val="0025452F"/>
    <w:rsid w:val="0025510D"/>
    <w:rsid w:val="002622FF"/>
    <w:rsid w:val="0026510D"/>
    <w:rsid w:val="00265143"/>
    <w:rsid w:val="0026566D"/>
    <w:rsid w:val="00265BEF"/>
    <w:rsid w:val="00266D93"/>
    <w:rsid w:val="00267E79"/>
    <w:rsid w:val="002701C5"/>
    <w:rsid w:val="00270D6E"/>
    <w:rsid w:val="00271933"/>
    <w:rsid w:val="002721B5"/>
    <w:rsid w:val="002724F8"/>
    <w:rsid w:val="00273DB9"/>
    <w:rsid w:val="0027495D"/>
    <w:rsid w:val="00277962"/>
    <w:rsid w:val="00280C66"/>
    <w:rsid w:val="00282C02"/>
    <w:rsid w:val="002842CD"/>
    <w:rsid w:val="0029326C"/>
    <w:rsid w:val="00294B0D"/>
    <w:rsid w:val="002960B5"/>
    <w:rsid w:val="002A2DE6"/>
    <w:rsid w:val="002A372B"/>
    <w:rsid w:val="002B27E5"/>
    <w:rsid w:val="002B2ADC"/>
    <w:rsid w:val="002B3A8B"/>
    <w:rsid w:val="002B536C"/>
    <w:rsid w:val="002B597D"/>
    <w:rsid w:val="002B7501"/>
    <w:rsid w:val="002C39C7"/>
    <w:rsid w:val="002D0630"/>
    <w:rsid w:val="002D2341"/>
    <w:rsid w:val="002D25BA"/>
    <w:rsid w:val="002D3D23"/>
    <w:rsid w:val="002E2080"/>
    <w:rsid w:val="002E3882"/>
    <w:rsid w:val="002E598B"/>
    <w:rsid w:val="002E6C54"/>
    <w:rsid w:val="002E7350"/>
    <w:rsid w:val="002E7B9B"/>
    <w:rsid w:val="002F0005"/>
    <w:rsid w:val="002F0252"/>
    <w:rsid w:val="002F3FEF"/>
    <w:rsid w:val="002F7BB2"/>
    <w:rsid w:val="00300181"/>
    <w:rsid w:val="0030572D"/>
    <w:rsid w:val="00305E0D"/>
    <w:rsid w:val="003062AB"/>
    <w:rsid w:val="0030635E"/>
    <w:rsid w:val="003064B1"/>
    <w:rsid w:val="003144C7"/>
    <w:rsid w:val="003161CC"/>
    <w:rsid w:val="00316C47"/>
    <w:rsid w:val="00317376"/>
    <w:rsid w:val="00317769"/>
    <w:rsid w:val="00321106"/>
    <w:rsid w:val="00324C6D"/>
    <w:rsid w:val="0033099A"/>
    <w:rsid w:val="00331EB3"/>
    <w:rsid w:val="00332C72"/>
    <w:rsid w:val="003355C6"/>
    <w:rsid w:val="0033780C"/>
    <w:rsid w:val="00342034"/>
    <w:rsid w:val="003502EB"/>
    <w:rsid w:val="00351301"/>
    <w:rsid w:val="00353ABF"/>
    <w:rsid w:val="00355E21"/>
    <w:rsid w:val="00357746"/>
    <w:rsid w:val="00360545"/>
    <w:rsid w:val="003609B2"/>
    <w:rsid w:val="0036175F"/>
    <w:rsid w:val="00365832"/>
    <w:rsid w:val="00365E7A"/>
    <w:rsid w:val="00365F32"/>
    <w:rsid w:val="0036672E"/>
    <w:rsid w:val="00370B20"/>
    <w:rsid w:val="003721C5"/>
    <w:rsid w:val="00372FD8"/>
    <w:rsid w:val="00374014"/>
    <w:rsid w:val="00374CCB"/>
    <w:rsid w:val="003753CD"/>
    <w:rsid w:val="00380CBD"/>
    <w:rsid w:val="00382AAA"/>
    <w:rsid w:val="00382D93"/>
    <w:rsid w:val="00383033"/>
    <w:rsid w:val="00383CD5"/>
    <w:rsid w:val="0038439F"/>
    <w:rsid w:val="00386E2E"/>
    <w:rsid w:val="0038797C"/>
    <w:rsid w:val="00391CCB"/>
    <w:rsid w:val="003932E3"/>
    <w:rsid w:val="00394ADB"/>
    <w:rsid w:val="003967EA"/>
    <w:rsid w:val="003968AF"/>
    <w:rsid w:val="003A0038"/>
    <w:rsid w:val="003A0B70"/>
    <w:rsid w:val="003A2CEB"/>
    <w:rsid w:val="003A50A8"/>
    <w:rsid w:val="003A604C"/>
    <w:rsid w:val="003A67BC"/>
    <w:rsid w:val="003A7FDF"/>
    <w:rsid w:val="003B0B70"/>
    <w:rsid w:val="003B12CF"/>
    <w:rsid w:val="003B45D3"/>
    <w:rsid w:val="003B4FEB"/>
    <w:rsid w:val="003B5A16"/>
    <w:rsid w:val="003B5C4C"/>
    <w:rsid w:val="003B5DF9"/>
    <w:rsid w:val="003B7A24"/>
    <w:rsid w:val="003C0413"/>
    <w:rsid w:val="003C31E9"/>
    <w:rsid w:val="003C69A3"/>
    <w:rsid w:val="003D07BA"/>
    <w:rsid w:val="003D1AC2"/>
    <w:rsid w:val="003D6A50"/>
    <w:rsid w:val="003D7575"/>
    <w:rsid w:val="003E17A7"/>
    <w:rsid w:val="003E4C3E"/>
    <w:rsid w:val="003F220A"/>
    <w:rsid w:val="003F33E4"/>
    <w:rsid w:val="00402DAA"/>
    <w:rsid w:val="00405B41"/>
    <w:rsid w:val="00405C90"/>
    <w:rsid w:val="0040619F"/>
    <w:rsid w:val="00406312"/>
    <w:rsid w:val="004078C9"/>
    <w:rsid w:val="0041163E"/>
    <w:rsid w:val="0042210D"/>
    <w:rsid w:val="00423F78"/>
    <w:rsid w:val="00425101"/>
    <w:rsid w:val="00425284"/>
    <w:rsid w:val="00425DCD"/>
    <w:rsid w:val="004361F4"/>
    <w:rsid w:val="004377ED"/>
    <w:rsid w:val="00437FE0"/>
    <w:rsid w:val="0044160E"/>
    <w:rsid w:val="00441DCB"/>
    <w:rsid w:val="00445941"/>
    <w:rsid w:val="00446715"/>
    <w:rsid w:val="00447831"/>
    <w:rsid w:val="00452239"/>
    <w:rsid w:val="0045295D"/>
    <w:rsid w:val="00454936"/>
    <w:rsid w:val="004558C5"/>
    <w:rsid w:val="0045791F"/>
    <w:rsid w:val="00463DD0"/>
    <w:rsid w:val="004647FB"/>
    <w:rsid w:val="004679D7"/>
    <w:rsid w:val="0047128D"/>
    <w:rsid w:val="004758D3"/>
    <w:rsid w:val="004844CB"/>
    <w:rsid w:val="004847DA"/>
    <w:rsid w:val="00486711"/>
    <w:rsid w:val="00492F19"/>
    <w:rsid w:val="00496814"/>
    <w:rsid w:val="00496F86"/>
    <w:rsid w:val="00497BF5"/>
    <w:rsid w:val="004A1D99"/>
    <w:rsid w:val="004A1ED0"/>
    <w:rsid w:val="004A30DF"/>
    <w:rsid w:val="004B4319"/>
    <w:rsid w:val="004B4913"/>
    <w:rsid w:val="004B7A02"/>
    <w:rsid w:val="004C03FA"/>
    <w:rsid w:val="004C0D71"/>
    <w:rsid w:val="004C0DF4"/>
    <w:rsid w:val="004C1401"/>
    <w:rsid w:val="004C3021"/>
    <w:rsid w:val="004C4652"/>
    <w:rsid w:val="004C5B6A"/>
    <w:rsid w:val="004D0308"/>
    <w:rsid w:val="004D0E9C"/>
    <w:rsid w:val="004D1914"/>
    <w:rsid w:val="004D1C8D"/>
    <w:rsid w:val="004D3DAC"/>
    <w:rsid w:val="004D6A8E"/>
    <w:rsid w:val="004D6E5F"/>
    <w:rsid w:val="004E0CD1"/>
    <w:rsid w:val="004E1AF7"/>
    <w:rsid w:val="004E24A5"/>
    <w:rsid w:val="004E46E1"/>
    <w:rsid w:val="004E5B7C"/>
    <w:rsid w:val="004F2D9F"/>
    <w:rsid w:val="004F34DB"/>
    <w:rsid w:val="00502D36"/>
    <w:rsid w:val="00503DF8"/>
    <w:rsid w:val="00506D69"/>
    <w:rsid w:val="00510CAC"/>
    <w:rsid w:val="00511D8D"/>
    <w:rsid w:val="00512348"/>
    <w:rsid w:val="00520E0E"/>
    <w:rsid w:val="00522D21"/>
    <w:rsid w:val="00522F31"/>
    <w:rsid w:val="00523E64"/>
    <w:rsid w:val="00524941"/>
    <w:rsid w:val="00525B17"/>
    <w:rsid w:val="00532476"/>
    <w:rsid w:val="005339E6"/>
    <w:rsid w:val="00533E32"/>
    <w:rsid w:val="005375EC"/>
    <w:rsid w:val="005442F1"/>
    <w:rsid w:val="00546E67"/>
    <w:rsid w:val="00551642"/>
    <w:rsid w:val="00552886"/>
    <w:rsid w:val="00553270"/>
    <w:rsid w:val="00553A12"/>
    <w:rsid w:val="00555A2B"/>
    <w:rsid w:val="005575DA"/>
    <w:rsid w:val="0056117D"/>
    <w:rsid w:val="005612D3"/>
    <w:rsid w:val="00567FF8"/>
    <w:rsid w:val="00570A1F"/>
    <w:rsid w:val="005712D0"/>
    <w:rsid w:val="0057151E"/>
    <w:rsid w:val="00572FED"/>
    <w:rsid w:val="00575568"/>
    <w:rsid w:val="00576EC6"/>
    <w:rsid w:val="005778E0"/>
    <w:rsid w:val="00577A77"/>
    <w:rsid w:val="0058144F"/>
    <w:rsid w:val="0058168D"/>
    <w:rsid w:val="00581DC1"/>
    <w:rsid w:val="00583736"/>
    <w:rsid w:val="00586DA1"/>
    <w:rsid w:val="00590BEB"/>
    <w:rsid w:val="00591A18"/>
    <w:rsid w:val="00591BBD"/>
    <w:rsid w:val="00591CA8"/>
    <w:rsid w:val="00593E9E"/>
    <w:rsid w:val="00595B78"/>
    <w:rsid w:val="0059730C"/>
    <w:rsid w:val="005975EB"/>
    <w:rsid w:val="005A46FA"/>
    <w:rsid w:val="005A52C4"/>
    <w:rsid w:val="005A64E1"/>
    <w:rsid w:val="005A7AF9"/>
    <w:rsid w:val="005B0728"/>
    <w:rsid w:val="005C0ED8"/>
    <w:rsid w:val="005C297B"/>
    <w:rsid w:val="005C2ECA"/>
    <w:rsid w:val="005C4F7C"/>
    <w:rsid w:val="005D2820"/>
    <w:rsid w:val="005D30B5"/>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0352"/>
    <w:rsid w:val="00642232"/>
    <w:rsid w:val="00645312"/>
    <w:rsid w:val="00645A3E"/>
    <w:rsid w:val="00645BBA"/>
    <w:rsid w:val="00645D48"/>
    <w:rsid w:val="00645E6A"/>
    <w:rsid w:val="0064602D"/>
    <w:rsid w:val="0065282E"/>
    <w:rsid w:val="006550ED"/>
    <w:rsid w:val="0065651F"/>
    <w:rsid w:val="0066070D"/>
    <w:rsid w:val="006619AF"/>
    <w:rsid w:val="0066336F"/>
    <w:rsid w:val="006645A2"/>
    <w:rsid w:val="00664D0C"/>
    <w:rsid w:val="00666B12"/>
    <w:rsid w:val="00667DC0"/>
    <w:rsid w:val="00670FB0"/>
    <w:rsid w:val="00671643"/>
    <w:rsid w:val="00680A7F"/>
    <w:rsid w:val="00686248"/>
    <w:rsid w:val="00690BC6"/>
    <w:rsid w:val="00692D84"/>
    <w:rsid w:val="00692F9C"/>
    <w:rsid w:val="00694F37"/>
    <w:rsid w:val="00697428"/>
    <w:rsid w:val="006A382D"/>
    <w:rsid w:val="006A4EFD"/>
    <w:rsid w:val="006A6374"/>
    <w:rsid w:val="006A6B9C"/>
    <w:rsid w:val="006B13CE"/>
    <w:rsid w:val="006B1886"/>
    <w:rsid w:val="006B6D78"/>
    <w:rsid w:val="006C14AB"/>
    <w:rsid w:val="006C1739"/>
    <w:rsid w:val="006C1F25"/>
    <w:rsid w:val="006C3353"/>
    <w:rsid w:val="006C3897"/>
    <w:rsid w:val="006D083D"/>
    <w:rsid w:val="006D233E"/>
    <w:rsid w:val="006D2A3A"/>
    <w:rsid w:val="006D74F1"/>
    <w:rsid w:val="006E0CAC"/>
    <w:rsid w:val="006E0EB1"/>
    <w:rsid w:val="006E0EB6"/>
    <w:rsid w:val="006E1452"/>
    <w:rsid w:val="006E36FD"/>
    <w:rsid w:val="006E44F3"/>
    <w:rsid w:val="006F060D"/>
    <w:rsid w:val="006F0D8C"/>
    <w:rsid w:val="006F2918"/>
    <w:rsid w:val="006F2A33"/>
    <w:rsid w:val="006F4B8F"/>
    <w:rsid w:val="006F4FFD"/>
    <w:rsid w:val="006F568D"/>
    <w:rsid w:val="006F614B"/>
    <w:rsid w:val="006F6411"/>
    <w:rsid w:val="006F704D"/>
    <w:rsid w:val="006F71DC"/>
    <w:rsid w:val="006F7C58"/>
    <w:rsid w:val="00705EA5"/>
    <w:rsid w:val="0071250E"/>
    <w:rsid w:val="007130DA"/>
    <w:rsid w:val="007147DB"/>
    <w:rsid w:val="0072046B"/>
    <w:rsid w:val="00725E5C"/>
    <w:rsid w:val="0072713E"/>
    <w:rsid w:val="00727B68"/>
    <w:rsid w:val="00734F3B"/>
    <w:rsid w:val="00735384"/>
    <w:rsid w:val="00736485"/>
    <w:rsid w:val="007423F4"/>
    <w:rsid w:val="00742EB1"/>
    <w:rsid w:val="007452D3"/>
    <w:rsid w:val="00747ADB"/>
    <w:rsid w:val="00750754"/>
    <w:rsid w:val="00751366"/>
    <w:rsid w:val="007522E6"/>
    <w:rsid w:val="0075272A"/>
    <w:rsid w:val="00755036"/>
    <w:rsid w:val="00755141"/>
    <w:rsid w:val="00755539"/>
    <w:rsid w:val="007611D7"/>
    <w:rsid w:val="007612C0"/>
    <w:rsid w:val="007640C1"/>
    <w:rsid w:val="00764B8C"/>
    <w:rsid w:val="0076583E"/>
    <w:rsid w:val="00765AA2"/>
    <w:rsid w:val="00766C52"/>
    <w:rsid w:val="00772011"/>
    <w:rsid w:val="00773FD7"/>
    <w:rsid w:val="00775FC6"/>
    <w:rsid w:val="00776BE1"/>
    <w:rsid w:val="00777BE2"/>
    <w:rsid w:val="00780655"/>
    <w:rsid w:val="0078180A"/>
    <w:rsid w:val="007834FE"/>
    <w:rsid w:val="00787723"/>
    <w:rsid w:val="0079174A"/>
    <w:rsid w:val="00792383"/>
    <w:rsid w:val="00792A1E"/>
    <w:rsid w:val="00795261"/>
    <w:rsid w:val="00795C72"/>
    <w:rsid w:val="00796291"/>
    <w:rsid w:val="00797A5C"/>
    <w:rsid w:val="007A399D"/>
    <w:rsid w:val="007A42BE"/>
    <w:rsid w:val="007A460B"/>
    <w:rsid w:val="007A585F"/>
    <w:rsid w:val="007B2421"/>
    <w:rsid w:val="007B265C"/>
    <w:rsid w:val="007B567D"/>
    <w:rsid w:val="007B7159"/>
    <w:rsid w:val="007C1A9B"/>
    <w:rsid w:val="007C6AB5"/>
    <w:rsid w:val="007C71CD"/>
    <w:rsid w:val="007D1330"/>
    <w:rsid w:val="007D1DC5"/>
    <w:rsid w:val="007D1E52"/>
    <w:rsid w:val="007D6C3E"/>
    <w:rsid w:val="007E16C6"/>
    <w:rsid w:val="007E192F"/>
    <w:rsid w:val="007E234D"/>
    <w:rsid w:val="007E2854"/>
    <w:rsid w:val="007E3F4D"/>
    <w:rsid w:val="007E639B"/>
    <w:rsid w:val="007E6767"/>
    <w:rsid w:val="007E78A9"/>
    <w:rsid w:val="007F0784"/>
    <w:rsid w:val="007F186B"/>
    <w:rsid w:val="007F63C8"/>
    <w:rsid w:val="007F6D8D"/>
    <w:rsid w:val="007F764F"/>
    <w:rsid w:val="007F7C2A"/>
    <w:rsid w:val="00801F2E"/>
    <w:rsid w:val="008022D2"/>
    <w:rsid w:val="00802619"/>
    <w:rsid w:val="00803B73"/>
    <w:rsid w:val="00806456"/>
    <w:rsid w:val="00811C8C"/>
    <w:rsid w:val="00811EA6"/>
    <w:rsid w:val="00813827"/>
    <w:rsid w:val="008150B0"/>
    <w:rsid w:val="00815703"/>
    <w:rsid w:val="00825BD0"/>
    <w:rsid w:val="00826601"/>
    <w:rsid w:val="008279EE"/>
    <w:rsid w:val="00833242"/>
    <w:rsid w:val="00833778"/>
    <w:rsid w:val="00836FD4"/>
    <w:rsid w:val="00840EFC"/>
    <w:rsid w:val="00841B92"/>
    <w:rsid w:val="00841EBE"/>
    <w:rsid w:val="008422F5"/>
    <w:rsid w:val="00842E87"/>
    <w:rsid w:val="008436BE"/>
    <w:rsid w:val="00844D44"/>
    <w:rsid w:val="00844E35"/>
    <w:rsid w:val="00846E20"/>
    <w:rsid w:val="0085132C"/>
    <w:rsid w:val="0085348E"/>
    <w:rsid w:val="00857007"/>
    <w:rsid w:val="00864B06"/>
    <w:rsid w:val="00864B11"/>
    <w:rsid w:val="00873D60"/>
    <w:rsid w:val="008802EC"/>
    <w:rsid w:val="00887412"/>
    <w:rsid w:val="00887DB3"/>
    <w:rsid w:val="008916E5"/>
    <w:rsid w:val="00892566"/>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1C5"/>
    <w:rsid w:val="008D4423"/>
    <w:rsid w:val="008D5362"/>
    <w:rsid w:val="008D5E9B"/>
    <w:rsid w:val="008E0612"/>
    <w:rsid w:val="008E4F5F"/>
    <w:rsid w:val="008E521F"/>
    <w:rsid w:val="008E5A4E"/>
    <w:rsid w:val="008E7096"/>
    <w:rsid w:val="008E71AC"/>
    <w:rsid w:val="008F04DD"/>
    <w:rsid w:val="008F250C"/>
    <w:rsid w:val="008F2A05"/>
    <w:rsid w:val="008F4923"/>
    <w:rsid w:val="009002A6"/>
    <w:rsid w:val="009023BD"/>
    <w:rsid w:val="0090622A"/>
    <w:rsid w:val="00912754"/>
    <w:rsid w:val="009135A8"/>
    <w:rsid w:val="00913FB5"/>
    <w:rsid w:val="00915F61"/>
    <w:rsid w:val="009209A2"/>
    <w:rsid w:val="009220D9"/>
    <w:rsid w:val="00922AAF"/>
    <w:rsid w:val="0092440B"/>
    <w:rsid w:val="00924457"/>
    <w:rsid w:val="00924B60"/>
    <w:rsid w:val="00926055"/>
    <w:rsid w:val="00930123"/>
    <w:rsid w:val="00932469"/>
    <w:rsid w:val="00933795"/>
    <w:rsid w:val="009402DE"/>
    <w:rsid w:val="00943382"/>
    <w:rsid w:val="00944D03"/>
    <w:rsid w:val="009456A0"/>
    <w:rsid w:val="0095214B"/>
    <w:rsid w:val="00952773"/>
    <w:rsid w:val="00953742"/>
    <w:rsid w:val="009559A9"/>
    <w:rsid w:val="0095773A"/>
    <w:rsid w:val="00971B98"/>
    <w:rsid w:val="009721C3"/>
    <w:rsid w:val="00972E25"/>
    <w:rsid w:val="00974A82"/>
    <w:rsid w:val="00974C69"/>
    <w:rsid w:val="00974D35"/>
    <w:rsid w:val="00976193"/>
    <w:rsid w:val="00980517"/>
    <w:rsid w:val="0098062B"/>
    <w:rsid w:val="00981008"/>
    <w:rsid w:val="0098338D"/>
    <w:rsid w:val="00983DD0"/>
    <w:rsid w:val="00985105"/>
    <w:rsid w:val="0098673F"/>
    <w:rsid w:val="00994687"/>
    <w:rsid w:val="00997499"/>
    <w:rsid w:val="009975C0"/>
    <w:rsid w:val="0099779D"/>
    <w:rsid w:val="00997B60"/>
    <w:rsid w:val="009A066A"/>
    <w:rsid w:val="009A1A64"/>
    <w:rsid w:val="009A1DAD"/>
    <w:rsid w:val="009A2031"/>
    <w:rsid w:val="009A2EF3"/>
    <w:rsid w:val="009A3B05"/>
    <w:rsid w:val="009A621C"/>
    <w:rsid w:val="009B05B9"/>
    <w:rsid w:val="009B1A81"/>
    <w:rsid w:val="009B2E34"/>
    <w:rsid w:val="009B33E2"/>
    <w:rsid w:val="009B4521"/>
    <w:rsid w:val="009B581A"/>
    <w:rsid w:val="009B5FFC"/>
    <w:rsid w:val="009B64F5"/>
    <w:rsid w:val="009B67F5"/>
    <w:rsid w:val="009C06B2"/>
    <w:rsid w:val="009C198A"/>
    <w:rsid w:val="009C3392"/>
    <w:rsid w:val="009C519E"/>
    <w:rsid w:val="009C6072"/>
    <w:rsid w:val="009C6B9F"/>
    <w:rsid w:val="009C6C28"/>
    <w:rsid w:val="009C73AA"/>
    <w:rsid w:val="009D3BA3"/>
    <w:rsid w:val="009D5CD5"/>
    <w:rsid w:val="009D636C"/>
    <w:rsid w:val="009D63F3"/>
    <w:rsid w:val="009E196A"/>
    <w:rsid w:val="009E21EE"/>
    <w:rsid w:val="009E2BC8"/>
    <w:rsid w:val="009E33E5"/>
    <w:rsid w:val="009E6F35"/>
    <w:rsid w:val="009F23C6"/>
    <w:rsid w:val="00A00AD6"/>
    <w:rsid w:val="00A039F0"/>
    <w:rsid w:val="00A04319"/>
    <w:rsid w:val="00A04FEF"/>
    <w:rsid w:val="00A10520"/>
    <w:rsid w:val="00A10546"/>
    <w:rsid w:val="00A10EA8"/>
    <w:rsid w:val="00A2361D"/>
    <w:rsid w:val="00A275F1"/>
    <w:rsid w:val="00A3589C"/>
    <w:rsid w:val="00A36956"/>
    <w:rsid w:val="00A46E60"/>
    <w:rsid w:val="00A46E66"/>
    <w:rsid w:val="00A47690"/>
    <w:rsid w:val="00A478A9"/>
    <w:rsid w:val="00A50982"/>
    <w:rsid w:val="00A51E23"/>
    <w:rsid w:val="00A527C4"/>
    <w:rsid w:val="00A54EF7"/>
    <w:rsid w:val="00A5566F"/>
    <w:rsid w:val="00A55752"/>
    <w:rsid w:val="00A6352A"/>
    <w:rsid w:val="00A64E47"/>
    <w:rsid w:val="00A66106"/>
    <w:rsid w:val="00A669D4"/>
    <w:rsid w:val="00A66FF9"/>
    <w:rsid w:val="00A6715B"/>
    <w:rsid w:val="00A711F6"/>
    <w:rsid w:val="00A72322"/>
    <w:rsid w:val="00A7361A"/>
    <w:rsid w:val="00A73819"/>
    <w:rsid w:val="00A82936"/>
    <w:rsid w:val="00A84CC9"/>
    <w:rsid w:val="00A84E81"/>
    <w:rsid w:val="00A90416"/>
    <w:rsid w:val="00A916A2"/>
    <w:rsid w:val="00A93F90"/>
    <w:rsid w:val="00A94F62"/>
    <w:rsid w:val="00A950F1"/>
    <w:rsid w:val="00A953CD"/>
    <w:rsid w:val="00A960A2"/>
    <w:rsid w:val="00AA0658"/>
    <w:rsid w:val="00AA3443"/>
    <w:rsid w:val="00AA3731"/>
    <w:rsid w:val="00AA633D"/>
    <w:rsid w:val="00AB10EF"/>
    <w:rsid w:val="00AB24DE"/>
    <w:rsid w:val="00AB353F"/>
    <w:rsid w:val="00AB54BE"/>
    <w:rsid w:val="00AB6D8E"/>
    <w:rsid w:val="00AB78C7"/>
    <w:rsid w:val="00AC0F23"/>
    <w:rsid w:val="00AC41DD"/>
    <w:rsid w:val="00AC6018"/>
    <w:rsid w:val="00AC7987"/>
    <w:rsid w:val="00AD06E5"/>
    <w:rsid w:val="00AD56CA"/>
    <w:rsid w:val="00AD57E0"/>
    <w:rsid w:val="00AD698E"/>
    <w:rsid w:val="00AD765C"/>
    <w:rsid w:val="00AD766B"/>
    <w:rsid w:val="00AE080D"/>
    <w:rsid w:val="00AE29F9"/>
    <w:rsid w:val="00AF3162"/>
    <w:rsid w:val="00AF437B"/>
    <w:rsid w:val="00AF4EB8"/>
    <w:rsid w:val="00AF66FE"/>
    <w:rsid w:val="00B005CA"/>
    <w:rsid w:val="00B00EBA"/>
    <w:rsid w:val="00B00F20"/>
    <w:rsid w:val="00B02746"/>
    <w:rsid w:val="00B03193"/>
    <w:rsid w:val="00B0358E"/>
    <w:rsid w:val="00B05176"/>
    <w:rsid w:val="00B05C62"/>
    <w:rsid w:val="00B05F07"/>
    <w:rsid w:val="00B063A3"/>
    <w:rsid w:val="00B11D01"/>
    <w:rsid w:val="00B137E5"/>
    <w:rsid w:val="00B139D0"/>
    <w:rsid w:val="00B14EB5"/>
    <w:rsid w:val="00B15F9D"/>
    <w:rsid w:val="00B163D1"/>
    <w:rsid w:val="00B2032C"/>
    <w:rsid w:val="00B224BF"/>
    <w:rsid w:val="00B24199"/>
    <w:rsid w:val="00B253B8"/>
    <w:rsid w:val="00B260AC"/>
    <w:rsid w:val="00B302A3"/>
    <w:rsid w:val="00B30DDD"/>
    <w:rsid w:val="00B315F7"/>
    <w:rsid w:val="00B3188F"/>
    <w:rsid w:val="00B32FDF"/>
    <w:rsid w:val="00B33A91"/>
    <w:rsid w:val="00B34DA7"/>
    <w:rsid w:val="00B35897"/>
    <w:rsid w:val="00B35A15"/>
    <w:rsid w:val="00B42057"/>
    <w:rsid w:val="00B42491"/>
    <w:rsid w:val="00B44208"/>
    <w:rsid w:val="00B442A1"/>
    <w:rsid w:val="00B44A8F"/>
    <w:rsid w:val="00B45508"/>
    <w:rsid w:val="00B46108"/>
    <w:rsid w:val="00B541E7"/>
    <w:rsid w:val="00B57555"/>
    <w:rsid w:val="00B611DA"/>
    <w:rsid w:val="00B61DF2"/>
    <w:rsid w:val="00B63C2B"/>
    <w:rsid w:val="00B64049"/>
    <w:rsid w:val="00B645B4"/>
    <w:rsid w:val="00B65107"/>
    <w:rsid w:val="00B652A0"/>
    <w:rsid w:val="00B70D82"/>
    <w:rsid w:val="00B76E24"/>
    <w:rsid w:val="00B77C5A"/>
    <w:rsid w:val="00B815AD"/>
    <w:rsid w:val="00B825E3"/>
    <w:rsid w:val="00B82A83"/>
    <w:rsid w:val="00B8398B"/>
    <w:rsid w:val="00B8621E"/>
    <w:rsid w:val="00B9537A"/>
    <w:rsid w:val="00BA014B"/>
    <w:rsid w:val="00BA7D20"/>
    <w:rsid w:val="00BB384F"/>
    <w:rsid w:val="00BB4A94"/>
    <w:rsid w:val="00BB5469"/>
    <w:rsid w:val="00BB66AE"/>
    <w:rsid w:val="00BB70F7"/>
    <w:rsid w:val="00BC0F8A"/>
    <w:rsid w:val="00BC17DE"/>
    <w:rsid w:val="00BC2F38"/>
    <w:rsid w:val="00BC3DA8"/>
    <w:rsid w:val="00BC4124"/>
    <w:rsid w:val="00BC4438"/>
    <w:rsid w:val="00BC4B06"/>
    <w:rsid w:val="00BD2054"/>
    <w:rsid w:val="00BD2AB4"/>
    <w:rsid w:val="00BD314B"/>
    <w:rsid w:val="00BD41EF"/>
    <w:rsid w:val="00BD63E4"/>
    <w:rsid w:val="00BD6D2E"/>
    <w:rsid w:val="00BE294E"/>
    <w:rsid w:val="00BE4E62"/>
    <w:rsid w:val="00BE53D1"/>
    <w:rsid w:val="00BE61B4"/>
    <w:rsid w:val="00BE66FE"/>
    <w:rsid w:val="00BE6D6E"/>
    <w:rsid w:val="00BE7D57"/>
    <w:rsid w:val="00BF1286"/>
    <w:rsid w:val="00BF5714"/>
    <w:rsid w:val="00BF6817"/>
    <w:rsid w:val="00BF7FB9"/>
    <w:rsid w:val="00C003FA"/>
    <w:rsid w:val="00C00C07"/>
    <w:rsid w:val="00C0309D"/>
    <w:rsid w:val="00C03527"/>
    <w:rsid w:val="00C03EBF"/>
    <w:rsid w:val="00C0413C"/>
    <w:rsid w:val="00C0478C"/>
    <w:rsid w:val="00C07127"/>
    <w:rsid w:val="00C0770E"/>
    <w:rsid w:val="00C110BD"/>
    <w:rsid w:val="00C11724"/>
    <w:rsid w:val="00C12E5D"/>
    <w:rsid w:val="00C155C1"/>
    <w:rsid w:val="00C16186"/>
    <w:rsid w:val="00C2137E"/>
    <w:rsid w:val="00C2359F"/>
    <w:rsid w:val="00C23FA9"/>
    <w:rsid w:val="00C24B0B"/>
    <w:rsid w:val="00C267EB"/>
    <w:rsid w:val="00C30150"/>
    <w:rsid w:val="00C303A7"/>
    <w:rsid w:val="00C32A9B"/>
    <w:rsid w:val="00C32BB1"/>
    <w:rsid w:val="00C3486D"/>
    <w:rsid w:val="00C35771"/>
    <w:rsid w:val="00C3604C"/>
    <w:rsid w:val="00C36CE9"/>
    <w:rsid w:val="00C376AE"/>
    <w:rsid w:val="00C404B7"/>
    <w:rsid w:val="00C41E7E"/>
    <w:rsid w:val="00C502BF"/>
    <w:rsid w:val="00C50964"/>
    <w:rsid w:val="00C51AAC"/>
    <w:rsid w:val="00C555D6"/>
    <w:rsid w:val="00C56760"/>
    <w:rsid w:val="00C610C8"/>
    <w:rsid w:val="00C61B3E"/>
    <w:rsid w:val="00C62D3A"/>
    <w:rsid w:val="00C72C32"/>
    <w:rsid w:val="00C736DD"/>
    <w:rsid w:val="00C76248"/>
    <w:rsid w:val="00C802AF"/>
    <w:rsid w:val="00C80CD2"/>
    <w:rsid w:val="00C8291A"/>
    <w:rsid w:val="00C92A02"/>
    <w:rsid w:val="00C92AD4"/>
    <w:rsid w:val="00C931CB"/>
    <w:rsid w:val="00C9478C"/>
    <w:rsid w:val="00C97106"/>
    <w:rsid w:val="00C97DBF"/>
    <w:rsid w:val="00CA03C0"/>
    <w:rsid w:val="00CA3EE8"/>
    <w:rsid w:val="00CB071C"/>
    <w:rsid w:val="00CB078D"/>
    <w:rsid w:val="00CB3180"/>
    <w:rsid w:val="00CB3279"/>
    <w:rsid w:val="00CB3AC3"/>
    <w:rsid w:val="00CB4B83"/>
    <w:rsid w:val="00CB67CF"/>
    <w:rsid w:val="00CB6F79"/>
    <w:rsid w:val="00CC33F5"/>
    <w:rsid w:val="00CC45E9"/>
    <w:rsid w:val="00CC591E"/>
    <w:rsid w:val="00CC6489"/>
    <w:rsid w:val="00CC70B6"/>
    <w:rsid w:val="00CD5C70"/>
    <w:rsid w:val="00CE355A"/>
    <w:rsid w:val="00CE6AF5"/>
    <w:rsid w:val="00CE72A3"/>
    <w:rsid w:val="00CF0094"/>
    <w:rsid w:val="00CF1250"/>
    <w:rsid w:val="00CF141F"/>
    <w:rsid w:val="00CF2011"/>
    <w:rsid w:val="00CF3689"/>
    <w:rsid w:val="00CF469D"/>
    <w:rsid w:val="00CF4828"/>
    <w:rsid w:val="00CF4B96"/>
    <w:rsid w:val="00CF6BFB"/>
    <w:rsid w:val="00D0103F"/>
    <w:rsid w:val="00D077D8"/>
    <w:rsid w:val="00D105B8"/>
    <w:rsid w:val="00D12823"/>
    <w:rsid w:val="00D12FAD"/>
    <w:rsid w:val="00D1395F"/>
    <w:rsid w:val="00D141B6"/>
    <w:rsid w:val="00D15379"/>
    <w:rsid w:val="00D22F82"/>
    <w:rsid w:val="00D23477"/>
    <w:rsid w:val="00D2660A"/>
    <w:rsid w:val="00D303BC"/>
    <w:rsid w:val="00D30BD1"/>
    <w:rsid w:val="00D31C54"/>
    <w:rsid w:val="00D31DEA"/>
    <w:rsid w:val="00D33A11"/>
    <w:rsid w:val="00D40368"/>
    <w:rsid w:val="00D43D11"/>
    <w:rsid w:val="00D44B7F"/>
    <w:rsid w:val="00D44EB1"/>
    <w:rsid w:val="00D4720E"/>
    <w:rsid w:val="00D57CD8"/>
    <w:rsid w:val="00D64061"/>
    <w:rsid w:val="00D64810"/>
    <w:rsid w:val="00D65F70"/>
    <w:rsid w:val="00D667E8"/>
    <w:rsid w:val="00D703A9"/>
    <w:rsid w:val="00D70DF9"/>
    <w:rsid w:val="00D72334"/>
    <w:rsid w:val="00D76CF9"/>
    <w:rsid w:val="00D77C62"/>
    <w:rsid w:val="00D80E6D"/>
    <w:rsid w:val="00D854EC"/>
    <w:rsid w:val="00D85885"/>
    <w:rsid w:val="00D91E61"/>
    <w:rsid w:val="00D94947"/>
    <w:rsid w:val="00D94976"/>
    <w:rsid w:val="00DA06EA"/>
    <w:rsid w:val="00DA4052"/>
    <w:rsid w:val="00DA4F9E"/>
    <w:rsid w:val="00DA5DE7"/>
    <w:rsid w:val="00DB5174"/>
    <w:rsid w:val="00DC0246"/>
    <w:rsid w:val="00DC1F91"/>
    <w:rsid w:val="00DC2377"/>
    <w:rsid w:val="00DD11D5"/>
    <w:rsid w:val="00DD1220"/>
    <w:rsid w:val="00DD2400"/>
    <w:rsid w:val="00DD2570"/>
    <w:rsid w:val="00DD3CD8"/>
    <w:rsid w:val="00DD3E39"/>
    <w:rsid w:val="00DD3F2C"/>
    <w:rsid w:val="00DD6F38"/>
    <w:rsid w:val="00DE273E"/>
    <w:rsid w:val="00DE33C3"/>
    <w:rsid w:val="00DE38D0"/>
    <w:rsid w:val="00DE4DE9"/>
    <w:rsid w:val="00DE6F81"/>
    <w:rsid w:val="00DE7325"/>
    <w:rsid w:val="00DF2644"/>
    <w:rsid w:val="00DF3634"/>
    <w:rsid w:val="00DF39A8"/>
    <w:rsid w:val="00E008BE"/>
    <w:rsid w:val="00E019A2"/>
    <w:rsid w:val="00E02592"/>
    <w:rsid w:val="00E06C8B"/>
    <w:rsid w:val="00E070B7"/>
    <w:rsid w:val="00E10B6E"/>
    <w:rsid w:val="00E132A3"/>
    <w:rsid w:val="00E14504"/>
    <w:rsid w:val="00E20879"/>
    <w:rsid w:val="00E20BF9"/>
    <w:rsid w:val="00E22E0B"/>
    <w:rsid w:val="00E23C3F"/>
    <w:rsid w:val="00E26611"/>
    <w:rsid w:val="00E26AF3"/>
    <w:rsid w:val="00E27646"/>
    <w:rsid w:val="00E422C7"/>
    <w:rsid w:val="00E43661"/>
    <w:rsid w:val="00E43787"/>
    <w:rsid w:val="00E43E42"/>
    <w:rsid w:val="00E446B6"/>
    <w:rsid w:val="00E44CD5"/>
    <w:rsid w:val="00E44DB7"/>
    <w:rsid w:val="00E45D59"/>
    <w:rsid w:val="00E510FE"/>
    <w:rsid w:val="00E510FF"/>
    <w:rsid w:val="00E51DD5"/>
    <w:rsid w:val="00E5424F"/>
    <w:rsid w:val="00E61884"/>
    <w:rsid w:val="00E64455"/>
    <w:rsid w:val="00E647F8"/>
    <w:rsid w:val="00E675DA"/>
    <w:rsid w:val="00E67E62"/>
    <w:rsid w:val="00E7124F"/>
    <w:rsid w:val="00E73040"/>
    <w:rsid w:val="00E766FD"/>
    <w:rsid w:val="00E77147"/>
    <w:rsid w:val="00E77957"/>
    <w:rsid w:val="00E80D07"/>
    <w:rsid w:val="00E81ABD"/>
    <w:rsid w:val="00E84F27"/>
    <w:rsid w:val="00E86847"/>
    <w:rsid w:val="00E86F24"/>
    <w:rsid w:val="00E87D1D"/>
    <w:rsid w:val="00E90B80"/>
    <w:rsid w:val="00E913CF"/>
    <w:rsid w:val="00E93F82"/>
    <w:rsid w:val="00E9591F"/>
    <w:rsid w:val="00E965DC"/>
    <w:rsid w:val="00E96EDD"/>
    <w:rsid w:val="00EA06A3"/>
    <w:rsid w:val="00EA584E"/>
    <w:rsid w:val="00EA7CF4"/>
    <w:rsid w:val="00EB15A6"/>
    <w:rsid w:val="00EB1A0D"/>
    <w:rsid w:val="00EB3843"/>
    <w:rsid w:val="00EB4DF9"/>
    <w:rsid w:val="00EB67FE"/>
    <w:rsid w:val="00EC1864"/>
    <w:rsid w:val="00EC1DE8"/>
    <w:rsid w:val="00EC2F34"/>
    <w:rsid w:val="00EC4296"/>
    <w:rsid w:val="00EC576E"/>
    <w:rsid w:val="00EC69FF"/>
    <w:rsid w:val="00ED1F5E"/>
    <w:rsid w:val="00ED2BE0"/>
    <w:rsid w:val="00ED61ED"/>
    <w:rsid w:val="00ED7A00"/>
    <w:rsid w:val="00EE087F"/>
    <w:rsid w:val="00EE0B65"/>
    <w:rsid w:val="00EE2FF2"/>
    <w:rsid w:val="00EE3E9D"/>
    <w:rsid w:val="00EE4940"/>
    <w:rsid w:val="00EE4F68"/>
    <w:rsid w:val="00EE5562"/>
    <w:rsid w:val="00EE6EAB"/>
    <w:rsid w:val="00EE74A6"/>
    <w:rsid w:val="00EF0864"/>
    <w:rsid w:val="00EF2064"/>
    <w:rsid w:val="00EF23CE"/>
    <w:rsid w:val="00EF26DB"/>
    <w:rsid w:val="00EF4366"/>
    <w:rsid w:val="00EF625B"/>
    <w:rsid w:val="00EF6401"/>
    <w:rsid w:val="00F00E69"/>
    <w:rsid w:val="00F033A8"/>
    <w:rsid w:val="00F05E0E"/>
    <w:rsid w:val="00F065CD"/>
    <w:rsid w:val="00F07AE0"/>
    <w:rsid w:val="00F1470F"/>
    <w:rsid w:val="00F16CF0"/>
    <w:rsid w:val="00F226DD"/>
    <w:rsid w:val="00F24136"/>
    <w:rsid w:val="00F2523F"/>
    <w:rsid w:val="00F27F49"/>
    <w:rsid w:val="00F30AC4"/>
    <w:rsid w:val="00F3285E"/>
    <w:rsid w:val="00F33015"/>
    <w:rsid w:val="00F35442"/>
    <w:rsid w:val="00F40963"/>
    <w:rsid w:val="00F40D8E"/>
    <w:rsid w:val="00F42321"/>
    <w:rsid w:val="00F42A58"/>
    <w:rsid w:val="00F44C2A"/>
    <w:rsid w:val="00F46A21"/>
    <w:rsid w:val="00F4795C"/>
    <w:rsid w:val="00F51307"/>
    <w:rsid w:val="00F52EB9"/>
    <w:rsid w:val="00F538F3"/>
    <w:rsid w:val="00F54CE8"/>
    <w:rsid w:val="00F61C11"/>
    <w:rsid w:val="00F62065"/>
    <w:rsid w:val="00F621AA"/>
    <w:rsid w:val="00F67837"/>
    <w:rsid w:val="00F72E78"/>
    <w:rsid w:val="00F76E6E"/>
    <w:rsid w:val="00F77361"/>
    <w:rsid w:val="00F80C8B"/>
    <w:rsid w:val="00F82632"/>
    <w:rsid w:val="00F82A83"/>
    <w:rsid w:val="00F833DE"/>
    <w:rsid w:val="00F856AB"/>
    <w:rsid w:val="00F909D8"/>
    <w:rsid w:val="00F91239"/>
    <w:rsid w:val="00F93AF4"/>
    <w:rsid w:val="00FA10AC"/>
    <w:rsid w:val="00FA2BAD"/>
    <w:rsid w:val="00FA2C8F"/>
    <w:rsid w:val="00FB1C51"/>
    <w:rsid w:val="00FB5D26"/>
    <w:rsid w:val="00FB671E"/>
    <w:rsid w:val="00FB6720"/>
    <w:rsid w:val="00FB6BE0"/>
    <w:rsid w:val="00FB7527"/>
    <w:rsid w:val="00FC0C91"/>
    <w:rsid w:val="00FC30E0"/>
    <w:rsid w:val="00FC5405"/>
    <w:rsid w:val="00FC571E"/>
    <w:rsid w:val="00FC5F7D"/>
    <w:rsid w:val="00FC7EE0"/>
    <w:rsid w:val="00FD1E91"/>
    <w:rsid w:val="00FD4C38"/>
    <w:rsid w:val="00FD53A0"/>
    <w:rsid w:val="00FD58AE"/>
    <w:rsid w:val="00FD7333"/>
    <w:rsid w:val="00FE118B"/>
    <w:rsid w:val="00FE17F8"/>
    <w:rsid w:val="00FE27A8"/>
    <w:rsid w:val="00FE3608"/>
    <w:rsid w:val="00FE3866"/>
    <w:rsid w:val="00FE5E7B"/>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D9797"/>
  <w15:chartTrackingRefBased/>
  <w15:docId w15:val="{A3A49051-2B13-4E33-A066-50B53A20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705EA5"/>
    <w:pPr>
      <w:spacing w:after="0" w:line="280" w:lineRule="exact"/>
    </w:pPr>
    <w:rPr>
      <w:rFonts w:ascii="MB Corpo S Text Office Light" w:hAnsi="MB Corpo S Text Office Light"/>
      <w:sz w:val="21"/>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eastAsiaTheme="majorEastAsia"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pPr>
    <w:rPr>
      <w:rFonts w:ascii="MB Corpo S Text Office" w:hAnsi="MB Corpo S Text Office"/>
    </w:rPr>
  </w:style>
  <w:style w:type="paragraph" w:styleId="Paragrafoelenco">
    <w:name w:val="List Paragraph"/>
    <w:basedOn w:val="Normale"/>
    <w:link w:val="ParagrafoelencoCarattere"/>
    <w:uiPriority w:val="34"/>
    <w:qFormat/>
    <w:rsid w:val="005612D3"/>
    <w:pPr>
      <w:ind w:left="516" w:hanging="301"/>
      <w:contextualSpacing/>
    </w:p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sz w:val="22"/>
      <w:lang w:val="en-US"/>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6F2A3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efault">
    <w:name w:val="Default"/>
    <w:rsid w:val="006F2A33"/>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A05Zwischenberschrift">
    <w:name w:val="A05_Zwischenüberschrift"/>
    <w:next w:val="A03Flietext"/>
    <w:qFormat/>
    <w:rsid w:val="00C110BD"/>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Labelling">
    <w:name w:val="Labelling"/>
    <w:basedOn w:val="A03Copytext"/>
    <w:link w:val="LabellingZchn"/>
    <w:qFormat/>
    <w:rsid w:val="007B567D"/>
    <w:pPr>
      <w:shd w:val="clear" w:color="auto" w:fill="E6E6E6" w:themeFill="accent2"/>
    </w:pPr>
  </w:style>
  <w:style w:type="character" w:customStyle="1" w:styleId="A03CopytextZchn">
    <w:name w:val="A03_Copy text Zchn"/>
    <w:basedOn w:val="Carpredefinitoparagrafo"/>
    <w:link w:val="A03Copytext"/>
    <w:rsid w:val="007B567D"/>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7B567D"/>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1E3351"/>
    <w:rPr>
      <w:sz w:val="20"/>
      <w:szCs w:val="20"/>
    </w:rPr>
  </w:style>
  <w:style w:type="character" w:customStyle="1" w:styleId="TestonotadichiusuraCarattere">
    <w:name w:val="Testo nota di chiusura Carattere"/>
    <w:basedOn w:val="Carpredefinitoparagrafo"/>
    <w:link w:val="Testonotadichiusura"/>
    <w:uiPriority w:val="99"/>
    <w:semiHidden/>
    <w:rsid w:val="001E3351"/>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1E3351"/>
    <w:rPr>
      <w:vertAlign w:val="superscript"/>
    </w:rPr>
  </w:style>
  <w:style w:type="character" w:customStyle="1" w:styleId="ParagrafoelencoCarattere">
    <w:name w:val="Paragrafo elenco Carattere"/>
    <w:link w:val="Paragrafoelenco"/>
    <w:uiPriority w:val="34"/>
    <w:rsid w:val="00705EA5"/>
    <w:rPr>
      <w:rFonts w:ascii="MB Corpo S Text Office Light" w:hAnsi="MB Corpo S Text Office Light"/>
      <w:sz w:val="21"/>
      <w:lang w:val="en-GB"/>
    </w:rPr>
  </w:style>
  <w:style w:type="paragraph" w:customStyle="1" w:styleId="01Flietext">
    <w:name w:val="01_Fließtext"/>
    <w:basedOn w:val="Normale"/>
    <w:link w:val="01FlietextZchn"/>
    <w:qFormat/>
    <w:rsid w:val="00705EA5"/>
    <w:rPr>
      <w:szCs w:val="21"/>
    </w:rPr>
  </w:style>
  <w:style w:type="character" w:customStyle="1" w:styleId="01FlietextZchn">
    <w:name w:val="01_Fließtext Zchn"/>
    <w:basedOn w:val="Carpredefinitoparagrafo"/>
    <w:link w:val="01Flietext"/>
    <w:rsid w:val="00705EA5"/>
    <w:rPr>
      <w:rFonts w:ascii="MB Corpo S Text Office Light" w:hAnsi="MB Corpo S Text Office Light"/>
      <w:sz w:val="21"/>
      <w:szCs w:val="21"/>
    </w:rPr>
  </w:style>
  <w:style w:type="paragraph" w:customStyle="1" w:styleId="08Fubereich">
    <w:name w:val="08_Fußbereich"/>
    <w:basedOn w:val="Normale"/>
    <w:uiPriority w:val="7"/>
    <w:qFormat/>
    <w:rsid w:val="00806456"/>
    <w:pPr>
      <w:framePr w:wrap="around" w:vAnchor="page" w:hAnchor="margin" w:y="14796"/>
      <w:tabs>
        <w:tab w:val="center" w:pos="4536"/>
        <w:tab w:val="right" w:pos="9072"/>
      </w:tabs>
      <w:spacing w:line="170" w:lineRule="exact"/>
    </w:pPr>
    <w:rPr>
      <w:rFonts w:cs="MB Corpo S Text Office Light"/>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12687">
      <w:bodyDiv w:val="1"/>
      <w:marLeft w:val="0"/>
      <w:marRight w:val="0"/>
      <w:marTop w:val="0"/>
      <w:marBottom w:val="0"/>
      <w:divBdr>
        <w:top w:val="none" w:sz="0" w:space="0" w:color="auto"/>
        <w:left w:val="none" w:sz="0" w:space="0" w:color="auto"/>
        <w:bottom w:val="none" w:sz="0" w:space="0" w:color="auto"/>
        <w:right w:val="none" w:sz="0" w:space="0" w:color="auto"/>
      </w:divBdr>
    </w:div>
    <w:div w:id="75000362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5196282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8228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d6403f2c-880e-4eb4-bf60-17e71a645bee_Vorlagen_260213.zip.Vorlagen_260213.zip\Vorlagen_260213\01%20Mercedes-AMG\260213_Mercedes-AMG_Press_Tabelle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b5d35e4fab82db4217ac88ad37b4f590">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ca58fe803a631b35b64ea09d7b115b74"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customXml/itemProps2.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3.xml><?xml version="1.0" encoding="utf-8"?>
<ds:datastoreItem xmlns:ds="http://schemas.openxmlformats.org/officeDocument/2006/customXml" ds:itemID="{00CAA204-E487-4FE3-9C8E-121D861FD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260213_Mercedes-AMG_Press_Tabelle_EN.dotx</Template>
  <TotalTime>0</TotalTime>
  <Pages>7</Pages>
  <Words>2618</Words>
  <Characters>14950</Characters>
  <Application>Microsoft Office Word</Application>
  <DocSecurity>0</DocSecurity>
  <Lines>373</Lines>
  <Paragraphs>199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30</cp:revision>
  <cp:lastPrinted>2026-06-15T10:02:00Z</cp:lastPrinted>
  <dcterms:created xsi:type="dcterms:W3CDTF">2026-06-15T16:28:00Z</dcterms:created>
  <dcterms:modified xsi:type="dcterms:W3CDTF">2026-06-15T19:38:00Z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0x010100EC41A533AC510341817F1149B1515871</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ClassificationContentMarkingFooterShapeIds">
    <vt:lpwstr>2e6c0724,3158c2c4,59e29c2d</vt:lpwstr>
  </property>
  <property fmtid="{D5CDD505-2E9C-101B-9397-08002B2CF9AE}" pid="13" name="ClassificationContentMarkingFooterFontProps">
    <vt:lpwstr>#000000,10,Aptos</vt:lpwstr>
  </property>
  <property fmtid="{D5CDD505-2E9C-101B-9397-08002B2CF9AE}" pid="14" name="ClassificationContentMarkingFooterText">
    <vt:lpwstr>Confidential - Not for Public Consumption or Distribution</vt:lpwstr>
  </property>
  <property fmtid="{D5CDD505-2E9C-101B-9397-08002B2CF9AE}" pid="15" name="MSIP_Label_8e19d756-792e-42a1-bcad-4cb9051ddd2d_Enabled">
    <vt:lpwstr>true</vt:lpwstr>
  </property>
  <property fmtid="{D5CDD505-2E9C-101B-9397-08002B2CF9AE}" pid="16" name="MSIP_Label_8e19d756-792e-42a1-bcad-4cb9051ddd2d_SetDate">
    <vt:lpwstr>2026-04-23T10:09:38Z</vt:lpwstr>
  </property>
  <property fmtid="{D5CDD505-2E9C-101B-9397-08002B2CF9AE}" pid="17" name="MSIP_Label_8e19d756-792e-42a1-bcad-4cb9051ddd2d_Method">
    <vt:lpwstr>Standard</vt:lpwstr>
  </property>
  <property fmtid="{D5CDD505-2E9C-101B-9397-08002B2CF9AE}" pid="18" name="MSIP_Label_8e19d756-792e-42a1-bcad-4cb9051ddd2d_Name">
    <vt:lpwstr>Confidential</vt:lpwstr>
  </property>
  <property fmtid="{D5CDD505-2E9C-101B-9397-08002B2CF9AE}" pid="19" name="MSIP_Label_8e19d756-792e-42a1-bcad-4cb9051ddd2d_SiteId">
    <vt:lpwstr>41eb501a-f671-4ce0-a5bf-b64168c3705f</vt:lpwstr>
  </property>
  <property fmtid="{D5CDD505-2E9C-101B-9397-08002B2CF9AE}" pid="20" name="MSIP_Label_8e19d756-792e-42a1-bcad-4cb9051ddd2d_ActionId">
    <vt:lpwstr>e3014875-c9d0-444c-add7-19d557f38e3b</vt:lpwstr>
  </property>
  <property fmtid="{D5CDD505-2E9C-101B-9397-08002B2CF9AE}" pid="21" name="MSIP_Label_8e19d756-792e-42a1-bcad-4cb9051ddd2d_ContentBits">
    <vt:lpwstr>2</vt:lpwstr>
  </property>
  <property fmtid="{D5CDD505-2E9C-101B-9397-08002B2CF9AE}" pid="22" name="MSIP_Label_8e19d756-792e-42a1-bcad-4cb9051ddd2d_Tag">
    <vt:lpwstr>10, 3, 0, 1</vt:lpwstr>
  </property>
</Properties>
</file>