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B3586F" w14:paraId="455BA4DD" w14:textId="77777777" w:rsidTr="00B03193">
        <w:trPr>
          <w:trHeight w:val="561"/>
        </w:trPr>
        <w:tc>
          <w:tcPr>
            <w:tcW w:w="7195" w:type="dxa"/>
            <w:vMerge w:val="restart"/>
            <w:tcMar>
              <w:left w:w="0" w:type="dxa"/>
              <w:right w:w="0" w:type="dxa"/>
            </w:tcMar>
          </w:tcPr>
          <w:p w14:paraId="0BC642B6" w14:textId="1214A892" w:rsidR="00317376" w:rsidRPr="00B3586F" w:rsidRDefault="00317376" w:rsidP="002432DF">
            <w:pPr>
              <w:pStyle w:val="D03Pressinformation"/>
              <w:framePr w:hSpace="0" w:wrap="auto" w:vAnchor="margin" w:hAnchor="text" w:yAlign="inline"/>
            </w:pPr>
          </w:p>
        </w:tc>
        <w:tc>
          <w:tcPr>
            <w:tcW w:w="2710" w:type="dxa"/>
            <w:tcMar>
              <w:left w:w="0" w:type="dxa"/>
              <w:right w:w="0" w:type="dxa"/>
            </w:tcMar>
            <w:vAlign w:val="bottom"/>
          </w:tcPr>
          <w:p w14:paraId="4FFA0341" w14:textId="77777777" w:rsidR="004C5B6A" w:rsidRPr="00B3586F" w:rsidRDefault="004C5B6A" w:rsidP="00B03193">
            <w:pPr>
              <w:pStyle w:val="D02Legalentity"/>
              <w:framePr w:wrap="auto"/>
            </w:pPr>
          </w:p>
        </w:tc>
      </w:tr>
      <w:tr w:rsidR="00317376" w:rsidRPr="00B3586F" w14:paraId="64B629E9" w14:textId="77777777" w:rsidTr="00B03193">
        <w:trPr>
          <w:trHeight w:val="374"/>
        </w:trPr>
        <w:tc>
          <w:tcPr>
            <w:tcW w:w="7195" w:type="dxa"/>
            <w:vMerge/>
            <w:tcMar>
              <w:left w:w="0" w:type="dxa"/>
              <w:right w:w="0" w:type="dxa"/>
            </w:tcMar>
          </w:tcPr>
          <w:p w14:paraId="67D07A5D" w14:textId="77777777" w:rsidR="00317376" w:rsidRPr="00B3586F" w:rsidRDefault="00317376" w:rsidP="00B03193">
            <w:pPr>
              <w:pStyle w:val="D03Pressinformation"/>
              <w:framePr w:hSpace="0" w:wrap="auto" w:vAnchor="margin" w:hAnchor="text" w:yAlign="inline"/>
            </w:pPr>
          </w:p>
        </w:tc>
        <w:tc>
          <w:tcPr>
            <w:tcW w:w="2710" w:type="dxa"/>
            <w:tcMar>
              <w:left w:w="0" w:type="dxa"/>
              <w:right w:w="0" w:type="dxa"/>
            </w:tcMar>
            <w:vAlign w:val="bottom"/>
          </w:tcPr>
          <w:p w14:paraId="2DCC1CFA" w14:textId="77777777" w:rsidR="00155A55" w:rsidRDefault="00155A55">
            <w:pPr>
              <w:pStyle w:val="D03Pressinformation"/>
              <w:framePr w:hSpace="0" w:wrap="auto" w:vAnchor="margin" w:hAnchor="text" w:yAlign="inline"/>
              <w:rPr>
                <w:szCs w:val="21"/>
                <w:lang w:val="it-IT" w:eastAsia="it-IT"/>
              </w:rPr>
            </w:pPr>
            <w:proofErr w:type="spellStart"/>
            <w:r>
              <w:t>Informazioni</w:t>
            </w:r>
            <w:proofErr w:type="spellEnd"/>
            <w:r>
              <w:t xml:space="preserve"> </w:t>
            </w:r>
            <w:proofErr w:type="spellStart"/>
            <w:r>
              <w:t>stampa</w:t>
            </w:r>
            <w:proofErr w:type="spellEnd"/>
          </w:p>
          <w:p w14:paraId="43F337F2" w14:textId="3937D3FB" w:rsidR="00317376" w:rsidRPr="00B3586F" w:rsidRDefault="00317376" w:rsidP="00B03193">
            <w:pPr>
              <w:pStyle w:val="D03Pressinformation"/>
              <w:framePr w:hSpace="0" w:wrap="auto" w:vAnchor="margin" w:hAnchor="text" w:yAlign="inline"/>
              <w:rPr>
                <w:szCs w:val="21"/>
              </w:rPr>
            </w:pPr>
          </w:p>
        </w:tc>
      </w:tr>
      <w:tr w:rsidR="00317376" w:rsidRPr="00B3586F" w14:paraId="77693DCD" w14:textId="77777777" w:rsidTr="00B03193">
        <w:trPr>
          <w:trHeight w:val="958"/>
        </w:trPr>
        <w:tc>
          <w:tcPr>
            <w:tcW w:w="7195" w:type="dxa"/>
            <w:vMerge/>
            <w:tcMar>
              <w:left w:w="0" w:type="dxa"/>
              <w:right w:w="0" w:type="dxa"/>
            </w:tcMar>
          </w:tcPr>
          <w:p w14:paraId="3B72B82C" w14:textId="77777777" w:rsidR="00317376" w:rsidRPr="00B3586F" w:rsidRDefault="00317376" w:rsidP="00B03193">
            <w:pPr>
              <w:pStyle w:val="D03Pressinformation"/>
              <w:framePr w:hSpace="0" w:wrap="auto" w:vAnchor="margin" w:hAnchor="text" w:yAlign="inline"/>
            </w:pPr>
          </w:p>
        </w:tc>
        <w:tc>
          <w:tcPr>
            <w:tcW w:w="2710" w:type="dxa"/>
            <w:tcMar>
              <w:left w:w="0" w:type="dxa"/>
              <w:right w:w="0" w:type="dxa"/>
            </w:tcMar>
          </w:tcPr>
          <w:p w14:paraId="18F8C577" w14:textId="77777777" w:rsidR="00155A55" w:rsidRDefault="00155A55">
            <w:pPr>
              <w:pStyle w:val="D04Date"/>
              <w:framePr w:hSpace="0" w:wrap="auto" w:vAnchor="margin" w:hAnchor="text" w:yAlign="inline"/>
              <w:rPr>
                <w:szCs w:val="15"/>
                <w:lang w:val="it-IT" w:eastAsia="it-IT"/>
              </w:rPr>
            </w:pPr>
            <w:r>
              <w:t xml:space="preserve">21 </w:t>
            </w:r>
            <w:proofErr w:type="spellStart"/>
            <w:r>
              <w:t>luglio</w:t>
            </w:r>
            <w:proofErr w:type="spellEnd"/>
            <w:r>
              <w:t xml:space="preserve"> 2026</w:t>
            </w:r>
          </w:p>
          <w:p w14:paraId="3B10325F" w14:textId="73BC46E5" w:rsidR="00317376" w:rsidRPr="00B3586F" w:rsidRDefault="00317376" w:rsidP="00B03193">
            <w:pPr>
              <w:pStyle w:val="D04Date"/>
              <w:framePr w:hSpace="0" w:wrap="auto" w:vAnchor="margin" w:hAnchor="text" w:yAlign="inline"/>
            </w:pPr>
          </w:p>
        </w:tc>
      </w:tr>
    </w:tbl>
    <w:p w14:paraId="1B74D2C4" w14:textId="77777777" w:rsidR="00A039F0" w:rsidRPr="00B3586F" w:rsidRDefault="00A039F0" w:rsidP="00081305">
      <w:pPr>
        <w:pStyle w:val="D04Date"/>
        <w:framePr w:wrap="around"/>
        <w:sectPr w:rsidR="00A039F0" w:rsidRPr="00B3586F"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43AF005A" w14:textId="66BC231D" w:rsidR="00A95510" w:rsidRPr="00A95510" w:rsidRDefault="00155A55" w:rsidP="00A95510">
      <w:pPr>
        <w:pStyle w:val="A01Headline1"/>
        <w:rPr>
          <w:lang w:val="it-IT"/>
        </w:rPr>
      </w:pPr>
      <w:r w:rsidRPr="00155A55">
        <w:rPr>
          <w:lang w:val="it-IT"/>
        </w:rPr>
        <w:t xml:space="preserve">La nuova Mercedes-Maybach GLS: </w:t>
      </w:r>
      <w:r w:rsidR="00A95510" w:rsidRPr="00A95510">
        <w:rPr>
          <w:lang w:val="it-IT"/>
        </w:rPr>
        <w:t>un universo a sé</w:t>
      </w:r>
    </w:p>
    <w:p w14:paraId="76991EBC" w14:textId="2BAD4A53" w:rsidR="00155A55" w:rsidRDefault="00155A55">
      <w:pPr>
        <w:pStyle w:val="A01Headline1"/>
        <w:rPr>
          <w:lang w:val="it-IT" w:eastAsia="it-IT"/>
        </w:rPr>
      </w:pPr>
    </w:p>
    <w:p w14:paraId="3A11ACF4" w14:textId="54355618" w:rsidR="00155A55" w:rsidRDefault="00155A55" w:rsidP="00155A55">
      <w:pPr>
        <w:pStyle w:val="A04List"/>
        <w:rPr>
          <w:lang w:val="it-IT" w:eastAsia="it-IT"/>
        </w:rPr>
      </w:pPr>
      <w:r w:rsidRPr="00155A55">
        <w:rPr>
          <w:lang w:val="it-IT"/>
        </w:rPr>
        <w:t>Un design ancora più espressivo, con una nuova firma luminosa di forte impatto</w:t>
      </w:r>
      <w:r w:rsidR="003771CA">
        <w:rPr>
          <w:lang w:val="it-IT"/>
        </w:rPr>
        <w:t xml:space="preserve"> che</w:t>
      </w:r>
      <w:r w:rsidRPr="00155A55">
        <w:rPr>
          <w:lang w:val="it-IT"/>
        </w:rPr>
        <w:t xml:space="preserve"> definisce una presenza inconfondibile</w:t>
      </w:r>
    </w:p>
    <w:p w14:paraId="41C7FDA0" w14:textId="77777777" w:rsidR="00155A55" w:rsidRDefault="00155A55" w:rsidP="00155A55">
      <w:pPr>
        <w:pStyle w:val="A04List"/>
        <w:rPr>
          <w:lang w:val="it-IT" w:eastAsia="it-IT"/>
        </w:rPr>
      </w:pPr>
      <w:r w:rsidRPr="00155A55">
        <w:rPr>
          <w:lang w:val="it-IT"/>
        </w:rPr>
        <w:t>Una nuova opzione in pelle Nappa, raffinati elementi di finitura, funzioni massaggio estese e ulteriori surround speakers creano un ambiente privato ancora più esclusivo</w:t>
      </w:r>
    </w:p>
    <w:p w14:paraId="3764BD9A" w14:textId="77777777" w:rsidR="00454B09" w:rsidRDefault="00454B09" w:rsidP="00454B09">
      <w:pPr>
        <w:pStyle w:val="A04List"/>
        <w:rPr>
          <w:lang w:val="it-IT" w:eastAsia="it-IT"/>
        </w:rPr>
      </w:pPr>
      <w:r w:rsidRPr="00454B09">
        <w:rPr>
          <w:lang w:val="it-IT"/>
        </w:rPr>
        <w:t>Un motore V8 più potente e uno sterzo affinato assicurano maggiore naturalezza, precisione e fluidità</w:t>
      </w:r>
    </w:p>
    <w:p w14:paraId="5E71768E" w14:textId="45DC66D4" w:rsidR="00BF1A23" w:rsidRDefault="00BF1A23" w:rsidP="00BF1A23">
      <w:pPr>
        <w:pStyle w:val="A04List"/>
        <w:rPr>
          <w:lang w:val="it-IT" w:eastAsia="it-IT"/>
        </w:rPr>
      </w:pPr>
      <w:r w:rsidRPr="00BF1A23">
        <w:rPr>
          <w:lang w:val="it-IT"/>
        </w:rPr>
        <w:t>Un isolamento ottimizzato e un nuovo setup</w:t>
      </w:r>
      <w:r>
        <w:rPr>
          <w:lang w:val="it-IT"/>
        </w:rPr>
        <w:t xml:space="preserve"> del</w:t>
      </w:r>
      <w:r w:rsidRPr="00BF1A23">
        <w:rPr>
          <w:lang w:val="it-IT"/>
        </w:rPr>
        <w:t xml:space="preserve"> motore elevano il comfort acustico e vibrazionale a un livello superiore</w:t>
      </w:r>
    </w:p>
    <w:p w14:paraId="39B7C60E" w14:textId="77777777" w:rsidR="00155A55" w:rsidRDefault="00155A55" w:rsidP="00155A55">
      <w:pPr>
        <w:pStyle w:val="A04List"/>
        <w:rPr>
          <w:lang w:val="it-IT" w:eastAsia="it-IT"/>
        </w:rPr>
      </w:pPr>
      <w:r w:rsidRPr="00155A55">
        <w:rPr>
          <w:lang w:val="it-IT"/>
        </w:rPr>
        <w:t>MB.OS e l’ultima generazione di MBUX offrono un’esperienza digitale fluida, capace di rispondere in modo intuitivo alle esigenze dell’utente</w:t>
      </w:r>
    </w:p>
    <w:p w14:paraId="5E9FC0A7" w14:textId="77777777" w:rsidR="001476CB" w:rsidRDefault="001476CB" w:rsidP="001476CB">
      <w:pPr>
        <w:pStyle w:val="A04List"/>
        <w:rPr>
          <w:lang w:val="it-IT" w:eastAsia="it-IT"/>
        </w:rPr>
      </w:pPr>
      <w:r w:rsidRPr="001476CB">
        <w:rPr>
          <w:lang w:val="it-IT"/>
        </w:rPr>
        <w:t>La guida assistita urbana da punto a punto offre un supporto di prima classe nel traffico cittadino più complesso</w:t>
      </w:r>
    </w:p>
    <w:p w14:paraId="79AB61E9" w14:textId="7FC442FB" w:rsidR="00155A55" w:rsidRDefault="00155A55">
      <w:pPr>
        <w:pStyle w:val="A03Copytext"/>
        <w:rPr>
          <w:lang w:val="it-IT" w:eastAsia="it-IT"/>
        </w:rPr>
      </w:pPr>
      <w:r w:rsidRPr="00155A55">
        <w:rPr>
          <w:lang w:val="it-IT"/>
        </w:rPr>
        <w:t>Stoccarda. Dal suo debutto nel 2019, Mercedes</w:t>
      </w:r>
      <w:r w:rsidRPr="00155A55">
        <w:rPr>
          <w:lang w:val="it-IT"/>
        </w:rPr>
        <w:noBreakHyphen/>
        <w:t>Maybach GLS rappresenta il vertice del segmento dei SUV di lusso, unendo artigianalità, presenza scenica ed eccezionale comfort di marcia. Nell’anno che celebra i 140 anni dell’automobile e i 105 anni di Maybach, la nuova Mercedes</w:t>
      </w:r>
      <w:r w:rsidRPr="00155A55">
        <w:rPr>
          <w:lang w:val="it-IT"/>
        </w:rPr>
        <w:noBreakHyphen/>
        <w:t>Maybach GLS evolve ulteriormente questo carattere con affinamenti nel design, nel comfort, nell’esperienza digitale e nella dinamica di guida. Fedele al principio senza tempo di Wilhelm Maybach, mira a creare il meglio. La nuova Mercedes</w:t>
      </w:r>
      <w:r w:rsidRPr="00155A55">
        <w:rPr>
          <w:lang w:val="it-IT"/>
        </w:rPr>
        <w:noBreakHyphen/>
        <w:t>Maybach GLS è già ordinabile in Cina. Gli ordini negli Stati Uniti e in Europa apriranno a fine luglio 2026, seguiti dagli altri mercati.</w:t>
      </w:r>
    </w:p>
    <w:p w14:paraId="16E89397" w14:textId="77777777" w:rsidR="00F469DA" w:rsidRPr="00155A55" w:rsidRDefault="00F469DA" w:rsidP="00C539E3">
      <w:pPr>
        <w:pStyle w:val="A03Copytext"/>
        <w:rPr>
          <w:lang w:val="it-IT"/>
        </w:rPr>
      </w:pPr>
    </w:p>
    <w:p w14:paraId="602A525E" w14:textId="77777777" w:rsidR="00155A55" w:rsidRDefault="00155A55">
      <w:pPr>
        <w:pStyle w:val="A03Copytext"/>
        <w:rPr>
          <w:lang w:val="it-IT" w:eastAsia="it-IT"/>
        </w:rPr>
      </w:pPr>
      <w:r w:rsidRPr="00155A55">
        <w:rPr>
          <w:lang w:val="it-IT"/>
        </w:rPr>
        <w:t>Il suo design più espressivo rafforza ulteriormente l’aspetto distintivo della vettura. All’interno, nuovi materiali, dotazioni comfort aggiuntive e misure acustiche estese creano un ambiente ancora più raffinato, immediatamente riconoscibile come Maybach. Un nuovo motore elettrificato a otto cilindri offre maggiore potenza e una risposta all’acceleratore più immediata, preservando al tempo stesso la serenità e la compostezza attese da una Maybach.</w:t>
      </w:r>
    </w:p>
    <w:p w14:paraId="62448A82" w14:textId="77E3FBEC" w:rsidR="00155A55" w:rsidRDefault="00155A55">
      <w:pPr>
        <w:pStyle w:val="A06Quote"/>
        <w:rPr>
          <w:lang w:val="it-IT" w:eastAsia="it-IT"/>
        </w:rPr>
      </w:pPr>
      <w:r w:rsidRPr="00155A55">
        <w:rPr>
          <w:lang w:val="it-IT"/>
        </w:rPr>
        <w:t>“Con la nuova Mercedes</w:t>
      </w:r>
      <w:r w:rsidRPr="00155A55">
        <w:rPr>
          <w:lang w:val="it-IT"/>
        </w:rPr>
        <w:noBreakHyphen/>
        <w:t xml:space="preserve">Maybach GLS abbiamo elevato il carattere del nostro SUV di lusso con un livello di </w:t>
      </w:r>
      <w:r w:rsidR="0047683A">
        <w:rPr>
          <w:lang w:val="it-IT"/>
        </w:rPr>
        <w:t>esclusività</w:t>
      </w:r>
      <w:r w:rsidRPr="00155A55">
        <w:rPr>
          <w:lang w:val="it-IT"/>
        </w:rPr>
        <w:t xml:space="preserve"> ancora superiore. Combina potenza e presenza </w:t>
      </w:r>
      <w:r w:rsidR="002A024B">
        <w:rPr>
          <w:lang w:val="it-IT"/>
        </w:rPr>
        <w:t>scenica</w:t>
      </w:r>
      <w:r w:rsidRPr="00155A55">
        <w:rPr>
          <w:lang w:val="it-IT"/>
        </w:rPr>
        <w:t xml:space="preserve">. Ogni dettaglio è stato plasmato per esaltare comfort e </w:t>
      </w:r>
      <w:r w:rsidR="002A024B">
        <w:rPr>
          <w:lang w:val="it-IT"/>
        </w:rPr>
        <w:t>benessere</w:t>
      </w:r>
      <w:r w:rsidRPr="00155A55">
        <w:rPr>
          <w:lang w:val="it-IT"/>
        </w:rPr>
        <w:t>, in un modo immediatamente riconoscibile come Maybach.”</w:t>
      </w:r>
    </w:p>
    <w:p w14:paraId="3DF42D50" w14:textId="77777777" w:rsidR="00155A55" w:rsidRDefault="00155A55">
      <w:pPr>
        <w:pStyle w:val="A07Quoter"/>
        <w:rPr>
          <w:szCs w:val="19"/>
          <w:lang w:val="it-IT" w:eastAsia="it-IT"/>
        </w:rPr>
      </w:pPr>
      <w:r w:rsidRPr="00155A55">
        <w:rPr>
          <w:lang w:val="it-IT"/>
        </w:rPr>
        <w:t>Markus Bauer, Head of Mercedes-Maybach, Mercedes-Benz AG</w:t>
      </w:r>
    </w:p>
    <w:p w14:paraId="5E62505B" w14:textId="77777777" w:rsidR="005273AF" w:rsidRPr="00155A55" w:rsidRDefault="005273AF" w:rsidP="008C2D5E">
      <w:pPr>
        <w:pStyle w:val="A07Quoter"/>
        <w:rPr>
          <w:lang w:val="it-IT"/>
        </w:rPr>
      </w:pPr>
    </w:p>
    <w:p w14:paraId="7642C698" w14:textId="77777777" w:rsidR="00FD2210" w:rsidRDefault="00FD2210">
      <w:pPr>
        <w:pStyle w:val="A03Copytext"/>
        <w:shd w:val="clear" w:color="auto" w:fill="E6E6E6"/>
        <w:rPr>
          <w:lang w:val="it-IT" w:eastAsia="it-IT"/>
        </w:rPr>
      </w:pPr>
      <w:r w:rsidRPr="00FD2210">
        <w:rPr>
          <w:color w:val="000000"/>
          <w:lang w:val="it-IT"/>
        </w:rPr>
        <w:lastRenderedPageBreak/>
        <w:t>Mercedes</w:t>
      </w:r>
      <w:r w:rsidRPr="00FD2210">
        <w:rPr>
          <w:color w:val="000000"/>
          <w:lang w:val="it-IT"/>
        </w:rPr>
        <w:noBreakHyphen/>
        <w:t>Maybach GLS 680 | consumo energetico combinato: 13,7-13,3 l/100 km | emissioni di CO₂ combinate: 312-304 g/km | classe CO₂: G</w:t>
      </w:r>
      <w:r w:rsidRPr="00FD2210">
        <w:rPr>
          <w:color w:val="000000"/>
          <w:vertAlign w:val="superscript"/>
          <w:lang w:val="it-IT"/>
        </w:rPr>
        <w:t>2</w:t>
      </w:r>
    </w:p>
    <w:p w14:paraId="25C219CB" w14:textId="77777777" w:rsidR="00F07338" w:rsidRPr="00155A55" w:rsidRDefault="00E31482" w:rsidP="00F07338">
      <w:pPr>
        <w:tabs>
          <w:tab w:val="left" w:pos="6790"/>
        </w:tabs>
        <w:spacing w:after="160" w:line="259" w:lineRule="auto"/>
        <w:rPr>
          <w:rFonts w:asciiTheme="majorHAnsi" w:hAnsiTheme="majorHAnsi"/>
          <w:sz w:val="32"/>
          <w:szCs w:val="32"/>
          <w:lang w:val="it-IT"/>
        </w:rPr>
      </w:pPr>
      <w:r w:rsidRPr="00155A55">
        <w:rPr>
          <w:rFonts w:asciiTheme="majorHAnsi" w:hAnsiTheme="majorHAnsi"/>
          <w:sz w:val="32"/>
          <w:szCs w:val="32"/>
          <w:lang w:val="it-IT"/>
        </w:rPr>
        <w:tab/>
      </w:r>
    </w:p>
    <w:p w14:paraId="4199E214" w14:textId="45E84BFD" w:rsidR="00155A55" w:rsidRPr="00CC25CC" w:rsidRDefault="00E51CBA">
      <w:pPr>
        <w:spacing w:after="160" w:line="256" w:lineRule="auto"/>
        <w:rPr>
          <w:szCs w:val="21"/>
          <w:lang w:val="it-IT" w:eastAsia="it-IT"/>
        </w:rPr>
      </w:pPr>
      <w:r w:rsidRPr="00CC25CC">
        <w:rPr>
          <w:rFonts w:ascii="MB Corpo A Title Cond Office" w:hAnsi="MB Corpo A Title Cond Office"/>
          <w:sz w:val="32"/>
          <w:szCs w:val="32"/>
          <w:lang w:val="it-IT"/>
        </w:rPr>
        <w:t>Informa</w:t>
      </w:r>
      <w:r w:rsidR="005F4510" w:rsidRPr="00CC25CC">
        <w:rPr>
          <w:rFonts w:ascii="MB Corpo A Title Cond Office" w:hAnsi="MB Corpo A Title Cond Office"/>
          <w:sz w:val="32"/>
          <w:szCs w:val="32"/>
          <w:lang w:val="it-IT"/>
        </w:rPr>
        <w:t xml:space="preserve">zioni principali </w:t>
      </w:r>
    </w:p>
    <w:p w14:paraId="7EA27291" w14:textId="77777777" w:rsidR="00AB4849" w:rsidRDefault="00AB4849">
      <w:pPr>
        <w:pStyle w:val="A03Copytext"/>
        <w:rPr>
          <w:lang w:val="it-IT" w:eastAsia="it-IT"/>
        </w:rPr>
      </w:pPr>
      <w:r w:rsidRPr="00AB4849">
        <w:rPr>
          <w:rFonts w:ascii="MB Corpo S Text Office" w:hAnsi="MB Corpo S Text Office"/>
          <w:lang w:val="it-IT"/>
        </w:rPr>
        <w:t>Uno stile che cattura l’attenzione:</w:t>
      </w:r>
      <w:r w:rsidRPr="00AB4849">
        <w:rPr>
          <w:lang w:val="it-IT"/>
        </w:rPr>
        <w:t xml:space="preserve"> la nuova griglia del radiatore specifica Maybach, con profilo illuminato e, per la prima volta, scritta MAYBACH elegantemente illuminata all’interno della cornice, esprime sicurezza e importanza. In mercati selezionati, anche la Stella Mercedes</w:t>
      </w:r>
      <w:r w:rsidRPr="00AB4849">
        <w:rPr>
          <w:lang w:val="it-IT"/>
        </w:rPr>
        <w:noBreakHyphen/>
        <w:t>Benz verticale sul cofano è illuminata</w:t>
      </w:r>
      <w:r w:rsidRPr="00AB4849">
        <w:rPr>
          <w:vertAlign w:val="superscript"/>
          <w:lang w:val="it-IT"/>
        </w:rPr>
        <w:t>3</w:t>
      </w:r>
      <w:r w:rsidRPr="00AB4849">
        <w:rPr>
          <w:lang w:val="it-IT"/>
        </w:rPr>
        <w:t>. Dettagli rose-</w:t>
      </w:r>
      <w:proofErr w:type="spellStart"/>
      <w:r w:rsidRPr="00AB4849">
        <w:rPr>
          <w:lang w:val="it-IT"/>
        </w:rPr>
        <w:t>gold</w:t>
      </w:r>
      <w:proofErr w:type="spellEnd"/>
      <w:r w:rsidRPr="00AB4849">
        <w:rPr>
          <w:lang w:val="it-IT"/>
        </w:rPr>
        <w:t xml:space="preserve"> impreziosiscono i fari DIGITAL LIGHT con doppia stella.</w:t>
      </w:r>
    </w:p>
    <w:p w14:paraId="6A99628D" w14:textId="77777777" w:rsidR="00DD1E80" w:rsidRPr="00155A55" w:rsidRDefault="00DD1E80" w:rsidP="00DD1E80">
      <w:pPr>
        <w:pStyle w:val="A03Copytext"/>
        <w:rPr>
          <w:lang w:val="it-IT"/>
        </w:rPr>
      </w:pPr>
    </w:p>
    <w:p w14:paraId="33F04301" w14:textId="77777777" w:rsidR="00155A55" w:rsidRDefault="00155A55">
      <w:pPr>
        <w:pStyle w:val="A03Copytext"/>
        <w:rPr>
          <w:lang w:val="it-IT" w:eastAsia="it-IT"/>
        </w:rPr>
      </w:pPr>
      <w:r w:rsidRPr="00155A55">
        <w:rPr>
          <w:rFonts w:ascii="MB Corpo S Text Office" w:hAnsi="MB Corpo S Text Office"/>
          <w:lang w:val="it-IT"/>
        </w:rPr>
        <w:t xml:space="preserve">Progettata alla perfezione, fino all’ultimo dettaglio: </w:t>
      </w:r>
      <w:r w:rsidRPr="00155A55">
        <w:rPr>
          <w:lang w:val="it-IT"/>
        </w:rPr>
        <w:t xml:space="preserve">ogni cerchio fucinato da 23 pollici ospita una Stella Mercedes-Benz centrale, progettata per rimanere sempre perfettamente verticale. Un meccanismo di precisione con cuscinetto a sfera consente alla Stella di </w:t>
      </w:r>
      <w:proofErr w:type="spellStart"/>
      <w:r w:rsidRPr="00155A55">
        <w:rPr>
          <w:lang w:val="it-IT"/>
        </w:rPr>
        <w:t>autolivellarsi</w:t>
      </w:r>
      <w:proofErr w:type="spellEnd"/>
      <w:r w:rsidRPr="00155A55">
        <w:rPr>
          <w:lang w:val="it-IT"/>
        </w:rPr>
        <w:t xml:space="preserve"> sfruttando la gravità, mantenendo l’allineamento verticale durante la rotazione del cerchio.</w:t>
      </w:r>
    </w:p>
    <w:p w14:paraId="1545355E" w14:textId="77777777" w:rsidR="00DD1E80" w:rsidRPr="00155A55" w:rsidRDefault="00DD1E80" w:rsidP="00DD1E80">
      <w:pPr>
        <w:pStyle w:val="A03Copytext"/>
        <w:rPr>
          <w:lang w:val="it-IT"/>
        </w:rPr>
      </w:pPr>
    </w:p>
    <w:p w14:paraId="144EE5C6" w14:textId="52228F8A" w:rsidR="008115AC" w:rsidRDefault="008115AC">
      <w:pPr>
        <w:pStyle w:val="A03Copytext"/>
        <w:rPr>
          <w:lang w:val="it-IT" w:eastAsia="it-IT"/>
        </w:rPr>
      </w:pPr>
      <w:r w:rsidRPr="008115AC">
        <w:rPr>
          <w:rFonts w:ascii="MB Corpo S Text Office" w:hAnsi="MB Corpo S Text Office"/>
          <w:lang w:val="it-IT"/>
        </w:rPr>
        <w:t>Potenza senza ostentazione, silenzio senza compromessi:</w:t>
      </w:r>
      <w:r w:rsidRPr="008115AC">
        <w:rPr>
          <w:lang w:val="it-IT"/>
        </w:rPr>
        <w:t xml:space="preserve"> un nuovo motore V8 biturbo elettrificato offre un’esperienza di guida più potente, insieme a efficienza e benessere. Un sistema sterzante rivisto, con rapporto più diretto, porta precisione, agilità e reattività a un nuovo livello in ogni viaggio.</w:t>
      </w:r>
    </w:p>
    <w:p w14:paraId="7B1ABC10" w14:textId="77777777" w:rsidR="001536E6" w:rsidRPr="00155A55" w:rsidRDefault="001536E6" w:rsidP="00DD1E80">
      <w:pPr>
        <w:pStyle w:val="A03Copytext"/>
        <w:rPr>
          <w:lang w:val="it-IT"/>
        </w:rPr>
      </w:pPr>
    </w:p>
    <w:p w14:paraId="3B591BE9" w14:textId="5AE41286" w:rsidR="00C20B14" w:rsidRDefault="00C20B14">
      <w:pPr>
        <w:pStyle w:val="A03Copytext"/>
        <w:rPr>
          <w:lang w:val="it-IT" w:eastAsia="it-IT"/>
        </w:rPr>
      </w:pPr>
      <w:r w:rsidRPr="00C20B14">
        <w:rPr>
          <w:rFonts w:ascii="MB Corpo S Text Office" w:hAnsi="MB Corpo S Text Office"/>
          <w:lang w:val="it-IT"/>
        </w:rPr>
        <w:t xml:space="preserve">Comfort di marcia e massima agilità: </w:t>
      </w:r>
      <w:r w:rsidRPr="00C20B14">
        <w:rPr>
          <w:lang w:val="it-IT"/>
        </w:rPr>
        <w:t xml:space="preserve">basato sulle nuove sospensioni pneumatiche AIRMATIC di serie, E-ACTIVE BODY CONTROL analizza e si adatta a ogni situazione di guida 1.000 volte al secondo, compensando con precisione rollio, beccheggio e movimenti verticali della carrozzeria. In modalità CURVE, la GLS inclina la carrozzeria verso l’interno della curva fino a tre gradi, riducendo le forze laterali percepite dagli occupanti. </w:t>
      </w:r>
      <w:r w:rsidRPr="00E20A0D">
        <w:rPr>
          <w:lang w:val="it-IT"/>
        </w:rPr>
        <w:t>Il risultato è un’esperienza di guida straordinariamente fluida.</w:t>
      </w:r>
    </w:p>
    <w:p w14:paraId="57AD38B8" w14:textId="77777777" w:rsidR="007925C2" w:rsidRPr="00155A55" w:rsidRDefault="007925C2" w:rsidP="00DD1E80">
      <w:pPr>
        <w:pStyle w:val="A03Copytext"/>
        <w:rPr>
          <w:lang w:val="it-IT"/>
        </w:rPr>
      </w:pPr>
    </w:p>
    <w:p w14:paraId="54C09D84" w14:textId="4B0FDCED" w:rsidR="00155A55" w:rsidRDefault="00155A55">
      <w:pPr>
        <w:pStyle w:val="A03Copytext"/>
        <w:rPr>
          <w:lang w:val="it-IT" w:eastAsia="it-IT"/>
        </w:rPr>
      </w:pPr>
      <w:r w:rsidRPr="00155A55">
        <w:rPr>
          <w:rFonts w:ascii="MB Corpo S Text Office" w:hAnsi="MB Corpo S Text Office"/>
          <w:lang w:val="it-IT"/>
        </w:rPr>
        <w:t xml:space="preserve">L’arte </w:t>
      </w:r>
      <w:r w:rsidR="00E20A0D">
        <w:rPr>
          <w:rFonts w:ascii="MB Corpo S Text Office" w:hAnsi="MB Corpo S Text Office"/>
          <w:lang w:val="it-IT"/>
        </w:rPr>
        <w:t>del</w:t>
      </w:r>
      <w:r w:rsidRPr="00155A55">
        <w:rPr>
          <w:rFonts w:ascii="MB Corpo S Text Office" w:hAnsi="MB Corpo S Text Office"/>
          <w:lang w:val="it-IT"/>
        </w:rPr>
        <w:t xml:space="preserve"> benvenuto:</w:t>
      </w:r>
      <w:r w:rsidRPr="00155A55">
        <w:rPr>
          <w:lang w:val="it-IT"/>
        </w:rPr>
        <w:t xml:space="preserve"> le pedane elettriche della Mercedes</w:t>
      </w:r>
      <w:r w:rsidRPr="00155A55">
        <w:rPr>
          <w:lang w:val="it-IT"/>
        </w:rPr>
        <w:noBreakHyphen/>
        <w:t xml:space="preserve">Maybach GLS emergono con naturale eleganza non appena viene aperta una porta, estendendosi completamente in meno di un secondo. Di notte, una striscia LED illumina il gradino mentre un emblema Maybach viene proiettato a terra: una discreta cerimonia di arrivo. Alla chiusura della porta, </w:t>
      </w:r>
      <w:r w:rsidR="008B4D43">
        <w:rPr>
          <w:lang w:val="it-IT"/>
        </w:rPr>
        <w:t xml:space="preserve">le pedane </w:t>
      </w:r>
      <w:r w:rsidRPr="00155A55">
        <w:rPr>
          <w:lang w:val="it-IT"/>
        </w:rPr>
        <w:t>rientrano in modo fluido nella soglia.</w:t>
      </w:r>
    </w:p>
    <w:p w14:paraId="41C06E60" w14:textId="77777777" w:rsidR="001A587A" w:rsidRPr="00155A55" w:rsidRDefault="001A587A" w:rsidP="001A587A">
      <w:pPr>
        <w:pStyle w:val="A03Copytext"/>
        <w:rPr>
          <w:lang w:val="it-IT"/>
        </w:rPr>
      </w:pPr>
    </w:p>
    <w:p w14:paraId="2AB5DE6A" w14:textId="77777777" w:rsidR="00155A55" w:rsidRDefault="00155A55">
      <w:pPr>
        <w:pStyle w:val="A03Copytext"/>
        <w:rPr>
          <w:lang w:val="it-IT" w:eastAsia="it-IT"/>
        </w:rPr>
      </w:pPr>
      <w:r w:rsidRPr="00155A55">
        <w:rPr>
          <w:rFonts w:ascii="MB Corpo S Text Office" w:hAnsi="MB Corpo S Text Office"/>
          <w:lang w:val="it-IT"/>
        </w:rPr>
        <w:t>Nuova verniciatura bicolore specifica Maybach:</w:t>
      </w:r>
      <w:r w:rsidRPr="00155A55">
        <w:rPr>
          <w:lang w:val="it-IT"/>
        </w:rPr>
        <w:t xml:space="preserve"> dark </w:t>
      </w:r>
      <w:proofErr w:type="spellStart"/>
      <w:r w:rsidRPr="00155A55">
        <w:rPr>
          <w:lang w:val="it-IT"/>
        </w:rPr>
        <w:t>petrol</w:t>
      </w:r>
      <w:proofErr w:type="spellEnd"/>
      <w:r w:rsidRPr="00155A55">
        <w:rPr>
          <w:lang w:val="it-IT"/>
        </w:rPr>
        <w:t xml:space="preserve"> non-</w:t>
      </w:r>
      <w:proofErr w:type="spellStart"/>
      <w:r w:rsidRPr="00155A55">
        <w:rPr>
          <w:lang w:val="it-IT"/>
        </w:rPr>
        <w:t>metallic</w:t>
      </w:r>
      <w:proofErr w:type="spellEnd"/>
      <w:r w:rsidRPr="00155A55">
        <w:rPr>
          <w:lang w:val="it-IT"/>
        </w:rPr>
        <w:t xml:space="preserve">/verde silver </w:t>
      </w:r>
      <w:proofErr w:type="spellStart"/>
      <w:r w:rsidRPr="00155A55">
        <w:rPr>
          <w:lang w:val="it-IT"/>
        </w:rPr>
        <w:t>metallic</w:t>
      </w:r>
      <w:proofErr w:type="spellEnd"/>
      <w:r w:rsidRPr="00155A55">
        <w:rPr>
          <w:lang w:val="it-IT"/>
        </w:rPr>
        <w:t xml:space="preserve"> entra nella palette esterni bicolore esclusiva per una dichiarazione di stile elegante e contemporanea.</w:t>
      </w:r>
    </w:p>
    <w:p w14:paraId="4238C88A" w14:textId="77777777" w:rsidR="001A587A" w:rsidRPr="00155A55" w:rsidRDefault="001A587A" w:rsidP="001A587A">
      <w:pPr>
        <w:pStyle w:val="A03Copytext"/>
        <w:rPr>
          <w:lang w:val="it-IT"/>
        </w:rPr>
      </w:pPr>
    </w:p>
    <w:p w14:paraId="79C58B2B" w14:textId="77777777" w:rsidR="00AB4849" w:rsidRDefault="00AB4849">
      <w:pPr>
        <w:pStyle w:val="A03Copytext"/>
        <w:rPr>
          <w:lang w:val="it-IT" w:eastAsia="it-IT"/>
        </w:rPr>
      </w:pPr>
      <w:r w:rsidRPr="00AB4849">
        <w:rPr>
          <w:rFonts w:ascii="MB Corpo S Text Office" w:hAnsi="MB Corpo S Text Office"/>
          <w:lang w:val="it-IT"/>
        </w:rPr>
        <w:t>Una nuova dimensione dell’esperienza digitale intuitiva:</w:t>
      </w:r>
      <w:r w:rsidRPr="00AB4849">
        <w:rPr>
          <w:lang w:val="it-IT"/>
        </w:rPr>
        <w:t xml:space="preserve"> l’ultima generazione di MBUX con grafica specifica Maybach, Zero Layer evoluto e MBUX Virtual Assistant </w:t>
      </w:r>
      <w:proofErr w:type="spellStart"/>
      <w:r w:rsidRPr="00AB4849">
        <w:rPr>
          <w:lang w:val="it-IT"/>
        </w:rPr>
        <w:t>powered</w:t>
      </w:r>
      <w:proofErr w:type="spellEnd"/>
      <w:r w:rsidRPr="00AB4849">
        <w:rPr>
          <w:lang w:val="it-IT"/>
        </w:rPr>
        <w:t xml:space="preserve"> by generative AI trasforma l’esperienza digitale in qualcosa di profondamente personale, intelligente e inconfondibilmente Maybach. Gli aggiornamenti over-the-air</w:t>
      </w:r>
      <w:r w:rsidRPr="00AB4849">
        <w:rPr>
          <w:vertAlign w:val="superscript"/>
          <w:lang w:val="it-IT"/>
        </w:rPr>
        <w:t>4</w:t>
      </w:r>
      <w:r w:rsidRPr="00AB4849">
        <w:rPr>
          <w:lang w:val="it-IT"/>
        </w:rPr>
        <w:t xml:space="preserve"> assicurano che l’esperienza di guida evolva nel tempo.</w:t>
      </w:r>
    </w:p>
    <w:p w14:paraId="14704092" w14:textId="77777777" w:rsidR="001A587A" w:rsidRPr="00155A55" w:rsidRDefault="001A587A" w:rsidP="001A587A">
      <w:pPr>
        <w:pStyle w:val="A03Copytext"/>
        <w:rPr>
          <w:lang w:val="it-IT"/>
        </w:rPr>
      </w:pPr>
    </w:p>
    <w:p w14:paraId="1C84C774" w14:textId="3773AC7E" w:rsidR="00155A55" w:rsidRDefault="00E46BEF">
      <w:pPr>
        <w:pStyle w:val="A03Copytext"/>
        <w:rPr>
          <w:lang w:val="it-IT" w:eastAsia="it-IT"/>
        </w:rPr>
      </w:pPr>
      <w:r>
        <w:rPr>
          <w:rFonts w:ascii="MB Corpo S Text Office" w:hAnsi="MB Corpo S Text Office"/>
          <w:lang w:val="it-IT"/>
        </w:rPr>
        <w:t>B</w:t>
      </w:r>
      <w:r w:rsidR="00155A55" w:rsidRPr="00155A55">
        <w:rPr>
          <w:rFonts w:ascii="MB Corpo S Text Office" w:hAnsi="MB Corpo S Text Office"/>
          <w:lang w:val="it-IT"/>
        </w:rPr>
        <w:t>enessere in ogni seduta:</w:t>
      </w:r>
      <w:r w:rsidR="00155A55" w:rsidRPr="00155A55">
        <w:rPr>
          <w:lang w:val="it-IT"/>
        </w:rPr>
        <w:t xml:space="preserve"> i sedili anteriori offrono un nuovo massaggio a vibrazione nei cuscini di seduta. Al posteriore, gli Executive Seats introducono un’ulteriore </w:t>
      </w:r>
      <w:r w:rsidR="00E820E1">
        <w:rPr>
          <w:lang w:val="it-IT"/>
        </w:rPr>
        <w:t>particolarità</w:t>
      </w:r>
      <w:r w:rsidR="00155A55" w:rsidRPr="00155A55">
        <w:rPr>
          <w:lang w:val="it-IT"/>
        </w:rPr>
        <w:t>: una nuova funzione massaggio che, per la prima volta sulla GLS, si estende ai polpacci.</w:t>
      </w:r>
    </w:p>
    <w:p w14:paraId="432EF070" w14:textId="77777777" w:rsidR="002115DA" w:rsidRPr="00155A55" w:rsidRDefault="002115DA" w:rsidP="001A587A">
      <w:pPr>
        <w:pStyle w:val="A03Copytext"/>
        <w:rPr>
          <w:rFonts w:asciiTheme="minorHAnsi" w:hAnsiTheme="minorHAnsi"/>
          <w:lang w:val="it-IT"/>
        </w:rPr>
      </w:pPr>
    </w:p>
    <w:p w14:paraId="0137C27B" w14:textId="77777777" w:rsidR="00155A55" w:rsidRDefault="00155A55">
      <w:pPr>
        <w:pStyle w:val="A03Copytext"/>
        <w:rPr>
          <w:lang w:val="it-IT" w:eastAsia="it-IT"/>
        </w:rPr>
      </w:pPr>
      <w:r w:rsidRPr="00155A55">
        <w:rPr>
          <w:rFonts w:ascii="MB Corpo S Text Office" w:hAnsi="MB Corpo S Text Office"/>
          <w:lang w:val="it-IT"/>
        </w:rPr>
        <w:t>Opzioni di design ancora più espressive</w:t>
      </w:r>
      <w:r w:rsidRPr="00155A55">
        <w:rPr>
          <w:lang w:val="it-IT"/>
        </w:rPr>
        <w:t xml:space="preserve">: la nuova pelle Maybach </w:t>
      </w:r>
      <w:proofErr w:type="spellStart"/>
      <w:r w:rsidRPr="00155A55">
        <w:rPr>
          <w:lang w:val="it-IT"/>
        </w:rPr>
        <w:t>Exclusive</w:t>
      </w:r>
      <w:proofErr w:type="spellEnd"/>
      <w:r w:rsidRPr="00155A55">
        <w:rPr>
          <w:lang w:val="it-IT"/>
        </w:rPr>
        <w:t xml:space="preserve"> Nappa in </w:t>
      </w:r>
      <w:proofErr w:type="spellStart"/>
      <w:r w:rsidRPr="00155A55">
        <w:rPr>
          <w:lang w:val="it-IT"/>
        </w:rPr>
        <w:t>beech</w:t>
      </w:r>
      <w:proofErr w:type="spellEnd"/>
      <w:r w:rsidRPr="00155A55">
        <w:rPr>
          <w:lang w:val="it-IT"/>
        </w:rPr>
        <w:t xml:space="preserve"> </w:t>
      </w:r>
      <w:proofErr w:type="spellStart"/>
      <w:r w:rsidRPr="00155A55">
        <w:rPr>
          <w:lang w:val="it-IT"/>
        </w:rPr>
        <w:t>brown</w:t>
      </w:r>
      <w:proofErr w:type="spellEnd"/>
      <w:r w:rsidRPr="00155A55">
        <w:rPr>
          <w:lang w:val="it-IT"/>
        </w:rPr>
        <w:t xml:space="preserve">/macchiato beige e due nuovi elementi decorativi arricchiscono ulteriormente l’abitacolo: legno di noce </w:t>
      </w:r>
      <w:proofErr w:type="spellStart"/>
      <w:r w:rsidRPr="00155A55">
        <w:rPr>
          <w:lang w:val="it-IT"/>
        </w:rPr>
        <w:t>brown</w:t>
      </w:r>
      <w:proofErr w:type="spellEnd"/>
      <w:r w:rsidRPr="00155A55">
        <w:rPr>
          <w:lang w:val="it-IT"/>
        </w:rPr>
        <w:t xml:space="preserve"> open-</w:t>
      </w:r>
      <w:proofErr w:type="spellStart"/>
      <w:r w:rsidRPr="00155A55">
        <w:rPr>
          <w:lang w:val="it-IT"/>
        </w:rPr>
        <w:t>pore</w:t>
      </w:r>
      <w:proofErr w:type="spellEnd"/>
      <w:r w:rsidRPr="00155A55">
        <w:rPr>
          <w:lang w:val="it-IT"/>
        </w:rPr>
        <w:t xml:space="preserve"> V-</w:t>
      </w:r>
      <w:proofErr w:type="spellStart"/>
      <w:r w:rsidRPr="00155A55">
        <w:rPr>
          <w:lang w:val="it-IT"/>
        </w:rPr>
        <w:t>groove</w:t>
      </w:r>
      <w:proofErr w:type="spellEnd"/>
      <w:r w:rsidRPr="00155A55">
        <w:rPr>
          <w:lang w:val="it-IT"/>
        </w:rPr>
        <w:t xml:space="preserve"> e un esclusivo tessuto misto silver/black </w:t>
      </w:r>
      <w:proofErr w:type="spellStart"/>
      <w:r w:rsidRPr="00155A55">
        <w:rPr>
          <w:lang w:val="it-IT"/>
        </w:rPr>
        <w:t>diamond</w:t>
      </w:r>
      <w:proofErr w:type="spellEnd"/>
      <w:r w:rsidRPr="00155A55">
        <w:rPr>
          <w:lang w:val="it-IT"/>
        </w:rPr>
        <w:t>-pattern high-gloss.</w:t>
      </w:r>
    </w:p>
    <w:p w14:paraId="6FAA8747" w14:textId="77777777" w:rsidR="002115DA" w:rsidRPr="00155A55" w:rsidRDefault="002115DA" w:rsidP="002115DA">
      <w:pPr>
        <w:pStyle w:val="A03Copytext"/>
        <w:rPr>
          <w:lang w:val="it-IT"/>
        </w:rPr>
      </w:pPr>
    </w:p>
    <w:p w14:paraId="61E1F5AE" w14:textId="77777777" w:rsidR="001476CB" w:rsidRDefault="001476CB">
      <w:pPr>
        <w:pStyle w:val="A03Copytext"/>
        <w:rPr>
          <w:lang w:val="it-IT" w:eastAsia="it-IT"/>
        </w:rPr>
      </w:pPr>
      <w:r w:rsidRPr="001476CB">
        <w:rPr>
          <w:rFonts w:ascii="MB Corpo S Text Office" w:hAnsi="MB Corpo S Text Office"/>
          <w:lang w:val="it-IT"/>
        </w:rPr>
        <w:t xml:space="preserve">Guida assistita urbana da punto a punto: </w:t>
      </w:r>
      <w:proofErr w:type="gramStart"/>
      <w:r w:rsidRPr="001476CB">
        <w:rPr>
          <w:lang w:val="it-IT"/>
        </w:rPr>
        <w:t>MB.DRIVE</w:t>
      </w:r>
      <w:proofErr w:type="gramEnd"/>
      <w:r w:rsidRPr="001476CB">
        <w:rPr>
          <w:lang w:val="it-IT"/>
        </w:rPr>
        <w:t xml:space="preserve"> ASSIST PRO può aiutare il guidatore a muoversi nelle strade cittadine con un’assistenza avanzata SAE-Level 2</w:t>
      </w:r>
      <w:r w:rsidRPr="001476CB">
        <w:rPr>
          <w:vertAlign w:val="superscript"/>
          <w:lang w:val="it-IT"/>
        </w:rPr>
        <w:t>1</w:t>
      </w:r>
      <w:r w:rsidRPr="001476CB">
        <w:rPr>
          <w:lang w:val="it-IT"/>
        </w:rPr>
        <w:t>, trasformando la complessità del traffico urbano intenso in un’esperienza fluida. L’introduzione sul mercato inizierà in Cina, seguita dagli Stati Uniti.</w:t>
      </w:r>
    </w:p>
    <w:p w14:paraId="4FB6B0D7" w14:textId="77777777" w:rsidR="002115DA" w:rsidRPr="00155A55" w:rsidRDefault="002115DA" w:rsidP="001A587A">
      <w:pPr>
        <w:pStyle w:val="A03Copytext"/>
        <w:rPr>
          <w:lang w:val="it-IT"/>
        </w:rPr>
      </w:pPr>
    </w:p>
    <w:p w14:paraId="0B3522C6" w14:textId="77777777" w:rsidR="009764CF" w:rsidRPr="00155A55" w:rsidRDefault="009764CF" w:rsidP="009667B6">
      <w:pPr>
        <w:pStyle w:val="A03Copytext"/>
        <w:rPr>
          <w:rFonts w:asciiTheme="majorHAnsi" w:hAnsiTheme="majorHAnsi"/>
          <w:sz w:val="32"/>
          <w:szCs w:val="32"/>
          <w:lang w:val="it-IT"/>
        </w:rPr>
      </w:pPr>
    </w:p>
    <w:p w14:paraId="37B378AF" w14:textId="77777777" w:rsidR="003071F2" w:rsidRDefault="003071F2">
      <w:pPr>
        <w:pStyle w:val="A03Copytext"/>
        <w:rPr>
          <w:lang w:val="it-IT" w:eastAsia="it-IT"/>
        </w:rPr>
      </w:pPr>
      <w:r w:rsidRPr="003071F2">
        <w:rPr>
          <w:rFonts w:ascii="MB Corpo A Title Cond Office" w:hAnsi="MB Corpo A Title Cond Office"/>
          <w:sz w:val="32"/>
          <w:szCs w:val="32"/>
          <w:lang w:val="it-IT"/>
        </w:rPr>
        <w:t>La nuova Mercedes-Maybach GLS: autorevole, avvolgente, dinamica e intuitiva</w:t>
      </w:r>
    </w:p>
    <w:p w14:paraId="1FD6DA63" w14:textId="77777777" w:rsidR="00DE3667" w:rsidRPr="00155A55" w:rsidRDefault="00DE3667" w:rsidP="009667B6">
      <w:pPr>
        <w:pStyle w:val="A03Copytext"/>
        <w:rPr>
          <w:rFonts w:asciiTheme="majorHAnsi" w:hAnsiTheme="majorHAnsi"/>
          <w:sz w:val="32"/>
          <w:szCs w:val="32"/>
          <w:lang w:val="it-IT"/>
        </w:rPr>
      </w:pPr>
    </w:p>
    <w:p w14:paraId="0DAF5357" w14:textId="60CA73BF" w:rsidR="00155A55" w:rsidRDefault="007D58B3">
      <w:pPr>
        <w:pStyle w:val="A03Copytext"/>
        <w:rPr>
          <w:lang w:val="it-IT" w:eastAsia="it-IT"/>
        </w:rPr>
      </w:pPr>
      <w:r>
        <w:rPr>
          <w:rFonts w:ascii="MB Corpo S Text Office" w:hAnsi="MB Corpo S Text Office"/>
          <w:lang w:val="it-IT"/>
        </w:rPr>
        <w:t>Autorevole</w:t>
      </w:r>
      <w:r w:rsidR="00155A55" w:rsidRPr="00155A55">
        <w:rPr>
          <w:rFonts w:ascii="MB Corpo S Text Office" w:hAnsi="MB Corpo S Text Office"/>
          <w:lang w:val="it-IT"/>
        </w:rPr>
        <w:t>: dove il vero carattere trova la sua espressione più alta</w:t>
      </w:r>
    </w:p>
    <w:p w14:paraId="62527546" w14:textId="02DD2E07" w:rsidR="004F1CB1" w:rsidRDefault="004F1CB1">
      <w:pPr>
        <w:pStyle w:val="A03Copytext"/>
        <w:rPr>
          <w:lang w:val="it-IT" w:eastAsia="it-IT"/>
        </w:rPr>
      </w:pPr>
      <w:r w:rsidRPr="004F1CB1">
        <w:rPr>
          <w:lang w:val="it-IT"/>
        </w:rPr>
        <w:t>La nuova Mercedes</w:t>
      </w:r>
      <w:r w:rsidRPr="004F1CB1">
        <w:rPr>
          <w:lang w:val="it-IT"/>
        </w:rPr>
        <w:noBreakHyphen/>
        <w:t xml:space="preserve">Maybach GLS è stata affinata con un obiettivo chiaro: trasmettere ancora più status e presenza attraverso precisione e qualità del design. Al centro del nuovo frontale si trova una griglia del radiatore ridisegnata e specifica Maybach. Il suo profilo illuminato crea una firma distintiva. Per la prima volta su una GLS, la scritta MAYBACH è </w:t>
      </w:r>
      <w:r w:rsidR="00AB1AA2">
        <w:rPr>
          <w:lang w:val="it-IT"/>
        </w:rPr>
        <w:t>elegantemente</w:t>
      </w:r>
      <w:r w:rsidRPr="004F1CB1">
        <w:rPr>
          <w:lang w:val="it-IT"/>
        </w:rPr>
        <w:t xml:space="preserve"> illuminata all’interno della cornice. In mercati selezionati, anche la Stella Mercedes-Benz verticale sul cofano può essere illuminata, aggiungendo un ulteriore tocco di distinzione.</w:t>
      </w:r>
      <w:r w:rsidRPr="004F1CB1">
        <w:rPr>
          <w:vertAlign w:val="superscript"/>
          <w:lang w:val="it-IT"/>
        </w:rPr>
        <w:t>3</w:t>
      </w:r>
    </w:p>
    <w:p w14:paraId="3739B5B9" w14:textId="77777777" w:rsidR="009667B6" w:rsidRPr="00155A55" w:rsidRDefault="009667B6" w:rsidP="001A587A">
      <w:pPr>
        <w:pStyle w:val="A03Copytext"/>
        <w:rPr>
          <w:lang w:val="it-IT"/>
        </w:rPr>
      </w:pPr>
    </w:p>
    <w:p w14:paraId="1BE3C74B" w14:textId="77777777" w:rsidR="00155A55" w:rsidRDefault="00155A55">
      <w:pPr>
        <w:pStyle w:val="A03Copytext"/>
        <w:rPr>
          <w:lang w:val="it-IT" w:eastAsia="it-IT"/>
        </w:rPr>
      </w:pPr>
      <w:r w:rsidRPr="00155A55">
        <w:rPr>
          <w:lang w:val="it-IT"/>
        </w:rPr>
        <w:t>I fari specifici Maybach rendono ancora più incisivo il frontale. Presentano raffinati accenti rose-</w:t>
      </w:r>
      <w:proofErr w:type="spellStart"/>
      <w:r w:rsidRPr="00155A55">
        <w:rPr>
          <w:lang w:val="it-IT"/>
        </w:rPr>
        <w:t>gold</w:t>
      </w:r>
      <w:proofErr w:type="spellEnd"/>
      <w:r w:rsidRPr="00155A55">
        <w:rPr>
          <w:lang w:val="it-IT"/>
        </w:rPr>
        <w:t>, un emblema Maybach e ambient lighting che corre lungo i lati dei moduli della Stella e attraverso la transizione tra i fari e la cornice della griglia. Un elegante pannello nero collega visivamente fari e cornice della griglia in un unico design frontale coerente. Il pattern Maybach all’interno delle prese d’aria è rifinito in cromo. Il nuovo paraurti conferisce al frontale un atteggiamento più deciso e raffinato, mentre una protezione sottoscocca cromata specifica Maybach aggiunge un ulteriore elemento distintivo.</w:t>
      </w:r>
    </w:p>
    <w:p w14:paraId="4B662A8E" w14:textId="77777777" w:rsidR="00B326DB" w:rsidRPr="00155A55" w:rsidRDefault="00B326DB" w:rsidP="00B326DB">
      <w:pPr>
        <w:pStyle w:val="A03Copytext"/>
        <w:rPr>
          <w:lang w:val="it-IT"/>
        </w:rPr>
      </w:pPr>
    </w:p>
    <w:p w14:paraId="408F5D69" w14:textId="77777777" w:rsidR="00155A55" w:rsidRDefault="00155A55">
      <w:pPr>
        <w:pStyle w:val="A03Copytext"/>
        <w:rPr>
          <w:lang w:val="it-IT" w:eastAsia="it-IT"/>
        </w:rPr>
      </w:pPr>
      <w:r w:rsidRPr="00155A55">
        <w:rPr>
          <w:lang w:val="it-IT"/>
        </w:rPr>
        <w:t>Al posteriore, un portellone ridisegnato con un elegante pannello di design collega visivamente le nuove luci posteriori in un’unica firma e sottolinea ulteriormente larghezza e presenza della vettura. Motivi tridimensionali a Stella, ciascuno incorniciato in cromo, caratterizzano le luci posteriori e rimarcano l’identità Maybach inconfondibile.</w:t>
      </w:r>
    </w:p>
    <w:p w14:paraId="7B7D16F8" w14:textId="77777777" w:rsidR="00B326DB" w:rsidRPr="00155A55" w:rsidRDefault="00B326DB" w:rsidP="00B326DB">
      <w:pPr>
        <w:pStyle w:val="A03Copytext"/>
        <w:rPr>
          <w:lang w:val="it-IT"/>
        </w:rPr>
      </w:pPr>
    </w:p>
    <w:p w14:paraId="1F38DDA5" w14:textId="77777777" w:rsidR="00155A55" w:rsidRDefault="00155A55">
      <w:pPr>
        <w:pStyle w:val="A03Copytext"/>
        <w:rPr>
          <w:lang w:val="it-IT" w:eastAsia="it-IT"/>
        </w:rPr>
      </w:pPr>
      <w:r w:rsidRPr="00155A55">
        <w:rPr>
          <w:lang w:val="it-IT"/>
        </w:rPr>
        <w:t xml:space="preserve">Nuovi colori di verniciatura ampliano le possibilità di personalizzazione. Dark </w:t>
      </w:r>
      <w:proofErr w:type="spellStart"/>
      <w:r w:rsidRPr="00155A55">
        <w:rPr>
          <w:lang w:val="it-IT"/>
        </w:rPr>
        <w:t>petrol</w:t>
      </w:r>
      <w:proofErr w:type="spellEnd"/>
      <w:r w:rsidRPr="00155A55">
        <w:rPr>
          <w:lang w:val="it-IT"/>
        </w:rPr>
        <w:t xml:space="preserve"> non-</w:t>
      </w:r>
      <w:proofErr w:type="spellStart"/>
      <w:r w:rsidRPr="00155A55">
        <w:rPr>
          <w:lang w:val="it-IT"/>
        </w:rPr>
        <w:t>metallic</w:t>
      </w:r>
      <w:proofErr w:type="spellEnd"/>
      <w:r w:rsidRPr="00155A55">
        <w:rPr>
          <w:lang w:val="it-IT"/>
        </w:rPr>
        <w:t xml:space="preserve">, MANUFAKTUR </w:t>
      </w:r>
      <w:proofErr w:type="spellStart"/>
      <w:r w:rsidRPr="00155A55">
        <w:rPr>
          <w:lang w:val="it-IT"/>
        </w:rPr>
        <w:t>patagonia</w:t>
      </w:r>
      <w:proofErr w:type="spellEnd"/>
      <w:r w:rsidRPr="00155A55">
        <w:rPr>
          <w:lang w:val="it-IT"/>
        </w:rPr>
        <w:t xml:space="preserve"> red </w:t>
      </w:r>
      <w:proofErr w:type="spellStart"/>
      <w:r w:rsidRPr="00155A55">
        <w:rPr>
          <w:lang w:val="it-IT"/>
        </w:rPr>
        <w:t>metallic</w:t>
      </w:r>
      <w:proofErr w:type="spellEnd"/>
      <w:r w:rsidRPr="00155A55">
        <w:rPr>
          <w:lang w:val="it-IT"/>
        </w:rPr>
        <w:t xml:space="preserve"> e l’esclusiva finitura bicolore dark </w:t>
      </w:r>
      <w:proofErr w:type="spellStart"/>
      <w:r w:rsidRPr="00155A55">
        <w:rPr>
          <w:lang w:val="it-IT"/>
        </w:rPr>
        <w:t>petrol</w:t>
      </w:r>
      <w:proofErr w:type="spellEnd"/>
      <w:r w:rsidRPr="00155A55">
        <w:rPr>
          <w:lang w:val="it-IT"/>
        </w:rPr>
        <w:t xml:space="preserve"> non-</w:t>
      </w:r>
      <w:proofErr w:type="spellStart"/>
      <w:r w:rsidRPr="00155A55">
        <w:rPr>
          <w:lang w:val="it-IT"/>
        </w:rPr>
        <w:t>metallic</w:t>
      </w:r>
      <w:proofErr w:type="spellEnd"/>
      <w:r w:rsidRPr="00155A55">
        <w:rPr>
          <w:lang w:val="it-IT"/>
        </w:rPr>
        <w:t xml:space="preserve">/verde silver </w:t>
      </w:r>
      <w:proofErr w:type="spellStart"/>
      <w:r w:rsidRPr="00155A55">
        <w:rPr>
          <w:lang w:val="it-IT"/>
        </w:rPr>
        <w:t>metallic</w:t>
      </w:r>
      <w:proofErr w:type="spellEnd"/>
      <w:r w:rsidRPr="00155A55">
        <w:rPr>
          <w:lang w:val="it-IT"/>
        </w:rPr>
        <w:t xml:space="preserve"> entrano nella palette Maybach.</w:t>
      </w:r>
    </w:p>
    <w:p w14:paraId="72795C53" w14:textId="77777777" w:rsidR="00535C56" w:rsidRPr="00155A55" w:rsidRDefault="00535C56" w:rsidP="00B326DB">
      <w:pPr>
        <w:pStyle w:val="A03Copytext"/>
        <w:rPr>
          <w:lang w:val="it-IT"/>
        </w:rPr>
      </w:pPr>
    </w:p>
    <w:p w14:paraId="63AD08B8" w14:textId="39288A8A" w:rsidR="00155A55" w:rsidRDefault="00B35396">
      <w:pPr>
        <w:pStyle w:val="A03Copytext"/>
        <w:rPr>
          <w:lang w:val="it-IT" w:eastAsia="it-IT"/>
        </w:rPr>
      </w:pPr>
      <w:r>
        <w:rPr>
          <w:rFonts w:ascii="MB Corpo S Text Office" w:hAnsi="MB Corpo S Text Office"/>
          <w:lang w:val="it-IT"/>
        </w:rPr>
        <w:t>D</w:t>
      </w:r>
      <w:r w:rsidR="00155A55" w:rsidRPr="00155A55">
        <w:rPr>
          <w:rFonts w:ascii="MB Corpo S Text Office" w:hAnsi="MB Corpo S Text Office"/>
          <w:lang w:val="it-IT"/>
        </w:rPr>
        <w:t xml:space="preserve">avvero </w:t>
      </w:r>
      <w:r>
        <w:rPr>
          <w:rFonts w:ascii="MB Corpo S Text Office" w:hAnsi="MB Corpo S Text Office"/>
          <w:lang w:val="it-IT"/>
        </w:rPr>
        <w:t>unica</w:t>
      </w:r>
      <w:r w:rsidR="00155A55" w:rsidRPr="00155A55">
        <w:rPr>
          <w:rFonts w:ascii="MB Corpo S Text Office" w:hAnsi="MB Corpo S Text Office"/>
          <w:lang w:val="it-IT"/>
        </w:rPr>
        <w:t>: portfolio MANUFAKTUR ampliato</w:t>
      </w:r>
    </w:p>
    <w:p w14:paraId="471571F3" w14:textId="77777777" w:rsidR="00155A55" w:rsidRDefault="00155A55">
      <w:pPr>
        <w:pStyle w:val="A03Copytext"/>
        <w:rPr>
          <w:lang w:val="it-IT" w:eastAsia="it-IT"/>
        </w:rPr>
      </w:pPr>
      <w:r w:rsidRPr="00155A55">
        <w:rPr>
          <w:lang w:val="it-IT"/>
        </w:rPr>
        <w:t>Il programma MANUFAKTUR offre un’ampia gamma di opzioni di personalizzazione e artigianalità, consentendo ai clienti di rendere la propria Maybach davvero unica. Quasi ogni cliente Maybach sceglie almeno un’opzione del programma MANUFAKTUR, a conferma della crescente domanda di personalizzazione nel segmento top-end.</w:t>
      </w:r>
    </w:p>
    <w:p w14:paraId="7691735B" w14:textId="77777777" w:rsidR="00B66D85" w:rsidRPr="00155A55" w:rsidRDefault="00B66D85" w:rsidP="00687685">
      <w:pPr>
        <w:pStyle w:val="A03Copytext"/>
        <w:rPr>
          <w:lang w:val="it-IT"/>
        </w:rPr>
      </w:pPr>
    </w:p>
    <w:p w14:paraId="28B92474" w14:textId="77777777" w:rsidR="00155A55" w:rsidRDefault="00155A55">
      <w:pPr>
        <w:pStyle w:val="A03Copytext"/>
        <w:rPr>
          <w:lang w:val="it-IT" w:eastAsia="it-IT"/>
        </w:rPr>
      </w:pPr>
      <w:r w:rsidRPr="00155A55">
        <w:rPr>
          <w:lang w:val="it-IT"/>
        </w:rPr>
        <w:t>Il portfolio MANUFAKTUR ampliato è disponibile per la nuova Mercedes</w:t>
      </w:r>
      <w:r w:rsidRPr="00155A55">
        <w:rPr>
          <w:lang w:val="it-IT"/>
        </w:rPr>
        <w:noBreakHyphen/>
        <w:t>Maybach GLS fin dal lancio, inclusi esclusivi pacchetti interni in pelle con rivestimenti full leather, fino al rivestimento del cielo. Realizzato nella MANUFAKTUR di Sindelfingen, il rivestimento del cielo è il componente più grande prodotto in quella sede ed è cucito interamente da un’unica persona specializzata, ciascuna con la propria firma individuale. Fino a 20 sezioni di pelle tagliate con precisione vengono combinate per ottenere una finitura impeccabile. Nel 2026, il rivestimento del cielo è stato il componente più apprezzato e più richiesto dai clienti Maybach, sottolineando l’importanza dell’artigianalità e del dettaglio per questo segmento.</w:t>
      </w:r>
    </w:p>
    <w:p w14:paraId="0A4421FD" w14:textId="77777777" w:rsidR="00687685" w:rsidRPr="00155A55" w:rsidRDefault="00687685" w:rsidP="00B326DB">
      <w:pPr>
        <w:pStyle w:val="A03Copytext"/>
        <w:rPr>
          <w:lang w:val="it-IT"/>
        </w:rPr>
      </w:pPr>
    </w:p>
    <w:p w14:paraId="7623141E" w14:textId="77777777" w:rsidR="00155A55" w:rsidRDefault="00155A55">
      <w:pPr>
        <w:pStyle w:val="A03Copytext"/>
        <w:rPr>
          <w:lang w:val="it-IT" w:eastAsia="it-IT"/>
        </w:rPr>
      </w:pPr>
      <w:r w:rsidRPr="00155A55">
        <w:rPr>
          <w:rFonts w:ascii="MB Corpo S Text Office" w:hAnsi="MB Corpo S Text Office"/>
          <w:lang w:val="it-IT"/>
        </w:rPr>
        <w:t>Progettata alla perfezione: cerchi fucinati con Stella Mercedes-Benz flottante</w:t>
      </w:r>
    </w:p>
    <w:p w14:paraId="63322918" w14:textId="77777777" w:rsidR="00155A55" w:rsidRDefault="00155A55">
      <w:pPr>
        <w:pStyle w:val="A03Copytext"/>
        <w:rPr>
          <w:lang w:val="it-IT" w:eastAsia="it-IT"/>
        </w:rPr>
      </w:pPr>
      <w:r w:rsidRPr="00155A55">
        <w:rPr>
          <w:lang w:val="it-IT"/>
        </w:rPr>
        <w:t xml:space="preserve">Un nuovo cerchio in lega leggera da 22 pollici, con il caratteristico design a 20 fori, amplia il portfolio. I cerchi fucinati da 23 pollici presentano una Stella a tre punte montata centralmente e progettata per restare sempre in posizione verticale: una prova meticolosa del fatto che, su una Maybach, nessun dettaglio è mai troppo piccolo per essere perfezionato. Un meccanismo di precisione con cuscinetto a sfera consente all’iconica Stella di </w:t>
      </w:r>
      <w:proofErr w:type="spellStart"/>
      <w:r w:rsidRPr="00155A55">
        <w:rPr>
          <w:lang w:val="it-IT"/>
        </w:rPr>
        <w:t>autolivellarsi</w:t>
      </w:r>
      <w:proofErr w:type="spellEnd"/>
      <w:r w:rsidRPr="00155A55">
        <w:rPr>
          <w:lang w:val="it-IT"/>
        </w:rPr>
        <w:t xml:space="preserve"> sfruttando la gravità e di mantenere l’allineamento verticale durante la rotazione del cerchio. Come una bussola che trova sempre il nord, rimane ferma e composta mentre tutto intorno si muove.</w:t>
      </w:r>
    </w:p>
    <w:p w14:paraId="2F6690CC" w14:textId="77777777" w:rsidR="00B326DB" w:rsidRPr="00155A55" w:rsidRDefault="00B326DB" w:rsidP="00B326DB">
      <w:pPr>
        <w:pStyle w:val="A03Copytext"/>
        <w:rPr>
          <w:lang w:val="it-IT"/>
        </w:rPr>
      </w:pPr>
    </w:p>
    <w:p w14:paraId="035D4208" w14:textId="3C92CFC9" w:rsidR="00155A55" w:rsidRDefault="00FE6C75">
      <w:pPr>
        <w:pStyle w:val="A03Copytext"/>
        <w:rPr>
          <w:lang w:val="it-IT" w:eastAsia="it-IT"/>
        </w:rPr>
      </w:pPr>
      <w:r>
        <w:rPr>
          <w:rFonts w:ascii="MB Corpo S Text Office" w:hAnsi="MB Corpo S Text Office"/>
          <w:lang w:val="it-IT"/>
        </w:rPr>
        <w:lastRenderedPageBreak/>
        <w:t>Un</w:t>
      </w:r>
      <w:r w:rsidR="00155A55" w:rsidRPr="00155A55">
        <w:rPr>
          <w:rFonts w:ascii="MB Corpo S Text Office" w:hAnsi="MB Corpo S Text Office"/>
          <w:lang w:val="it-IT"/>
        </w:rPr>
        <w:t xml:space="preserve"> benvenuto</w:t>
      </w:r>
      <w:r>
        <w:rPr>
          <w:rFonts w:ascii="MB Corpo S Text Office" w:hAnsi="MB Corpo S Text Office"/>
          <w:lang w:val="it-IT"/>
        </w:rPr>
        <w:t xml:space="preserve"> speciale</w:t>
      </w:r>
      <w:r w:rsidR="00155A55" w:rsidRPr="00155A55">
        <w:rPr>
          <w:rFonts w:ascii="MB Corpo S Text Office" w:hAnsi="MB Corpo S Text Office"/>
          <w:lang w:val="it-IT"/>
        </w:rPr>
        <w:t>: pedane elettriche illuminate</w:t>
      </w:r>
    </w:p>
    <w:p w14:paraId="16585CF0" w14:textId="77777777" w:rsidR="00155A55" w:rsidRDefault="00155A55">
      <w:pPr>
        <w:pStyle w:val="A03Copytext"/>
        <w:rPr>
          <w:lang w:val="it-IT" w:eastAsia="it-IT"/>
        </w:rPr>
      </w:pPr>
      <w:r w:rsidRPr="00155A55">
        <w:rPr>
          <w:lang w:val="it-IT"/>
        </w:rPr>
        <w:t>Sulla Mercedes</w:t>
      </w:r>
      <w:r w:rsidRPr="00155A55">
        <w:rPr>
          <w:lang w:val="it-IT"/>
        </w:rPr>
        <w:noBreakHyphen/>
        <w:t>Maybach GLS, anche salire a bordo diventa un’esperienza. Le pedane elettriche si estendono con fluidità in meno di un secondo quando viene aperta una porta. Sono rivestite in alluminio anodizzato con inserti antiscivolo in gomma nera e rifinite con un emblema Maybach cromato. Di notte, una striscia LED integrata illumina il gradino, mentre un pattern Mercedes</w:t>
      </w:r>
      <w:r w:rsidRPr="00155A55">
        <w:rPr>
          <w:lang w:val="it-IT"/>
        </w:rPr>
        <w:noBreakHyphen/>
        <w:t>Maybach viene proiettato a terra. Alla chiusura delle porte, le pedane rientrano perfettamente nella soglia.</w:t>
      </w:r>
    </w:p>
    <w:p w14:paraId="04018A68" w14:textId="77777777" w:rsidR="00B326DB" w:rsidRPr="00155A55" w:rsidRDefault="00B326DB" w:rsidP="00B326DB">
      <w:pPr>
        <w:pStyle w:val="A03Copytext"/>
        <w:rPr>
          <w:lang w:val="it-IT"/>
        </w:rPr>
      </w:pPr>
    </w:p>
    <w:p w14:paraId="747700E5" w14:textId="77777777" w:rsidR="00155A55" w:rsidRPr="00242A69" w:rsidRDefault="00155A55">
      <w:pPr>
        <w:pStyle w:val="A03Copytext"/>
        <w:rPr>
          <w:lang w:val="it-IT" w:eastAsia="it-IT"/>
        </w:rPr>
      </w:pPr>
      <w:r w:rsidRPr="00242A69">
        <w:rPr>
          <w:rFonts w:ascii="MB Corpo S Text Office" w:hAnsi="MB Corpo S Text Office"/>
          <w:lang w:val="it-IT"/>
        </w:rPr>
        <w:t>Un’eleganza intensa: Progressive Night Series</w:t>
      </w:r>
    </w:p>
    <w:p w14:paraId="484A6AB6" w14:textId="77777777" w:rsidR="00155A55" w:rsidRDefault="00155A55">
      <w:pPr>
        <w:pStyle w:val="A03Copytext"/>
        <w:rPr>
          <w:lang w:val="it-IT" w:eastAsia="it-IT"/>
        </w:rPr>
      </w:pPr>
      <w:r w:rsidRPr="00155A55">
        <w:rPr>
          <w:lang w:val="it-IT"/>
        </w:rPr>
        <w:t>La Mercedes</w:t>
      </w:r>
      <w:r w:rsidRPr="00155A55">
        <w:rPr>
          <w:lang w:val="it-IT"/>
        </w:rPr>
        <w:noBreakHyphen/>
        <w:t xml:space="preserve">Maybach GLS Night Series è un mondo a sé. Sul frontale e lungo le fiancate, elementi in dark </w:t>
      </w:r>
      <w:proofErr w:type="spellStart"/>
      <w:r w:rsidRPr="00155A55">
        <w:rPr>
          <w:lang w:val="it-IT"/>
        </w:rPr>
        <w:t>chrome</w:t>
      </w:r>
      <w:proofErr w:type="spellEnd"/>
      <w:r w:rsidRPr="00155A55">
        <w:rPr>
          <w:lang w:val="it-IT"/>
        </w:rPr>
        <w:t xml:space="preserve"> creano un look più discreto e tecnico. Le pedane elettriche estraibili sono rifinite in alluminio anodizzato scuro. Esclusivi cerchi in lega leggera da 23 pollici con design a sette razze presentano inserti con pattern Maybach. Le finiture esterne includono </w:t>
      </w:r>
      <w:proofErr w:type="spellStart"/>
      <w:r w:rsidRPr="00155A55">
        <w:rPr>
          <w:lang w:val="it-IT"/>
        </w:rPr>
        <w:t>obsidian</w:t>
      </w:r>
      <w:proofErr w:type="spellEnd"/>
      <w:r w:rsidRPr="00155A55">
        <w:rPr>
          <w:lang w:val="it-IT"/>
        </w:rPr>
        <w:t xml:space="preserve"> black </w:t>
      </w:r>
      <w:proofErr w:type="spellStart"/>
      <w:r w:rsidRPr="00155A55">
        <w:rPr>
          <w:lang w:val="it-IT"/>
        </w:rPr>
        <w:t>metallic</w:t>
      </w:r>
      <w:proofErr w:type="spellEnd"/>
      <w:r w:rsidRPr="00155A55">
        <w:rPr>
          <w:lang w:val="it-IT"/>
        </w:rPr>
        <w:t xml:space="preserve">, MANUFAKTUR </w:t>
      </w:r>
      <w:proofErr w:type="spellStart"/>
      <w:r w:rsidRPr="00155A55">
        <w:rPr>
          <w:lang w:val="it-IT"/>
        </w:rPr>
        <w:t>opalite</w:t>
      </w:r>
      <w:proofErr w:type="spellEnd"/>
      <w:r w:rsidRPr="00155A55">
        <w:rPr>
          <w:lang w:val="it-IT"/>
        </w:rPr>
        <w:t xml:space="preserve"> white </w:t>
      </w:r>
      <w:proofErr w:type="spellStart"/>
      <w:r w:rsidRPr="00155A55">
        <w:rPr>
          <w:lang w:val="it-IT"/>
        </w:rPr>
        <w:t>bright</w:t>
      </w:r>
      <w:proofErr w:type="spellEnd"/>
      <w:r w:rsidRPr="00155A55">
        <w:rPr>
          <w:lang w:val="it-IT"/>
        </w:rPr>
        <w:t xml:space="preserve">, MANUFAKTUR </w:t>
      </w:r>
      <w:proofErr w:type="spellStart"/>
      <w:r w:rsidRPr="00155A55">
        <w:rPr>
          <w:lang w:val="it-IT"/>
        </w:rPr>
        <w:t>opalite</w:t>
      </w:r>
      <w:proofErr w:type="spellEnd"/>
      <w:r w:rsidRPr="00155A55">
        <w:rPr>
          <w:lang w:val="it-IT"/>
        </w:rPr>
        <w:t xml:space="preserve"> white magno e l’esclusiva verniciatura bicolore </w:t>
      </w:r>
      <w:proofErr w:type="spellStart"/>
      <w:r w:rsidRPr="00155A55">
        <w:rPr>
          <w:lang w:val="it-IT"/>
        </w:rPr>
        <w:t>obsidian</w:t>
      </w:r>
      <w:proofErr w:type="spellEnd"/>
      <w:r w:rsidRPr="00155A55">
        <w:rPr>
          <w:lang w:val="it-IT"/>
        </w:rPr>
        <w:t xml:space="preserve"> black </w:t>
      </w:r>
      <w:proofErr w:type="spellStart"/>
      <w:r w:rsidRPr="00155A55">
        <w:rPr>
          <w:lang w:val="it-IT"/>
        </w:rPr>
        <w:t>metallic</w:t>
      </w:r>
      <w:proofErr w:type="spellEnd"/>
      <w:r w:rsidRPr="00155A55">
        <w:rPr>
          <w:lang w:val="it-IT"/>
        </w:rPr>
        <w:t>/</w:t>
      </w:r>
      <w:proofErr w:type="spellStart"/>
      <w:r w:rsidRPr="00155A55">
        <w:rPr>
          <w:lang w:val="it-IT"/>
        </w:rPr>
        <w:t>mojave</w:t>
      </w:r>
      <w:proofErr w:type="spellEnd"/>
      <w:r w:rsidRPr="00155A55">
        <w:rPr>
          <w:lang w:val="it-IT"/>
        </w:rPr>
        <w:t xml:space="preserve"> silver </w:t>
      </w:r>
      <w:proofErr w:type="spellStart"/>
      <w:r w:rsidRPr="00155A55">
        <w:rPr>
          <w:lang w:val="it-IT"/>
        </w:rPr>
        <w:t>metallic</w:t>
      </w:r>
      <w:proofErr w:type="spellEnd"/>
      <w:r w:rsidRPr="00155A55">
        <w:rPr>
          <w:lang w:val="it-IT"/>
        </w:rPr>
        <w:t xml:space="preserve">. All’interno, il nero abbinato alla pelle Nappa black </w:t>
      </w:r>
      <w:proofErr w:type="spellStart"/>
      <w:r w:rsidRPr="00155A55">
        <w:rPr>
          <w:lang w:val="it-IT"/>
        </w:rPr>
        <w:t>pearl</w:t>
      </w:r>
      <w:proofErr w:type="spellEnd"/>
      <w:r w:rsidRPr="00155A55">
        <w:rPr>
          <w:lang w:val="it-IT"/>
        </w:rPr>
        <w:t xml:space="preserve"> crea un ambiente scuro e immersivo. In alternativa, </w:t>
      </w:r>
      <w:proofErr w:type="spellStart"/>
      <w:r w:rsidRPr="00155A55">
        <w:rPr>
          <w:lang w:val="it-IT"/>
        </w:rPr>
        <w:t>crystal</w:t>
      </w:r>
      <w:proofErr w:type="spellEnd"/>
      <w:r w:rsidRPr="00155A55">
        <w:rPr>
          <w:lang w:val="it-IT"/>
        </w:rPr>
        <w:t xml:space="preserve"> white con accenti black </w:t>
      </w:r>
      <w:proofErr w:type="spellStart"/>
      <w:r w:rsidRPr="00155A55">
        <w:rPr>
          <w:lang w:val="it-IT"/>
        </w:rPr>
        <w:t>pearl</w:t>
      </w:r>
      <w:proofErr w:type="spellEnd"/>
      <w:r w:rsidRPr="00155A55">
        <w:rPr>
          <w:lang w:val="it-IT"/>
        </w:rPr>
        <w:t xml:space="preserve"> offre un contrasto più marcato. Un raffinato </w:t>
      </w:r>
      <w:proofErr w:type="spellStart"/>
      <w:r w:rsidRPr="00155A55">
        <w:rPr>
          <w:lang w:val="it-IT"/>
        </w:rPr>
        <w:t>décor</w:t>
      </w:r>
      <w:proofErr w:type="spellEnd"/>
      <w:r w:rsidRPr="00155A55">
        <w:rPr>
          <w:lang w:val="it-IT"/>
        </w:rPr>
        <w:t xml:space="preserve"> </w:t>
      </w:r>
      <w:proofErr w:type="spellStart"/>
      <w:r w:rsidRPr="00155A55">
        <w:rPr>
          <w:lang w:val="it-IT"/>
        </w:rPr>
        <w:t>herringbone</w:t>
      </w:r>
      <w:proofErr w:type="spellEnd"/>
      <w:r w:rsidRPr="00155A55">
        <w:rPr>
          <w:lang w:val="it-IT"/>
        </w:rPr>
        <w:t xml:space="preserve"> e pilastri silver in legno di noce </w:t>
      </w:r>
      <w:proofErr w:type="spellStart"/>
      <w:r w:rsidRPr="00155A55">
        <w:rPr>
          <w:lang w:val="it-IT"/>
        </w:rPr>
        <w:t>brown</w:t>
      </w:r>
      <w:proofErr w:type="spellEnd"/>
      <w:r w:rsidRPr="00155A55">
        <w:rPr>
          <w:lang w:val="it-IT"/>
        </w:rPr>
        <w:t xml:space="preserve"> open-</w:t>
      </w:r>
      <w:proofErr w:type="spellStart"/>
      <w:r w:rsidRPr="00155A55">
        <w:rPr>
          <w:lang w:val="it-IT"/>
        </w:rPr>
        <w:t>pore</w:t>
      </w:r>
      <w:proofErr w:type="spellEnd"/>
      <w:r w:rsidRPr="00155A55">
        <w:rPr>
          <w:lang w:val="it-IT"/>
        </w:rPr>
        <w:t xml:space="preserve"> completano l’abitacolo artigianale.</w:t>
      </w:r>
    </w:p>
    <w:p w14:paraId="7BE50DE6" w14:textId="77777777" w:rsidR="00033134" w:rsidRPr="00155A55" w:rsidRDefault="00033134" w:rsidP="001A587A">
      <w:pPr>
        <w:pStyle w:val="A03Copytext"/>
        <w:rPr>
          <w:lang w:val="it-IT"/>
        </w:rPr>
      </w:pPr>
    </w:p>
    <w:p w14:paraId="254A2EC4" w14:textId="25F88D04" w:rsidR="00155A55" w:rsidRDefault="007338BA">
      <w:pPr>
        <w:pStyle w:val="A03Copytext"/>
        <w:rPr>
          <w:lang w:val="it-IT" w:eastAsia="it-IT"/>
        </w:rPr>
      </w:pPr>
      <w:r>
        <w:rPr>
          <w:rFonts w:ascii="MB Corpo S Text Office" w:hAnsi="MB Corpo S Text Office"/>
          <w:lang w:val="it-IT"/>
        </w:rPr>
        <w:t>Avvolgente</w:t>
      </w:r>
      <w:r w:rsidR="00155A55" w:rsidRPr="00155A55">
        <w:rPr>
          <w:rFonts w:ascii="MB Corpo S Text Office" w:hAnsi="MB Corpo S Text Office"/>
          <w:lang w:val="it-IT"/>
        </w:rPr>
        <w:t xml:space="preserve">: una dimensione privata che </w:t>
      </w:r>
      <w:r>
        <w:rPr>
          <w:rFonts w:ascii="MB Corpo S Text Office" w:hAnsi="MB Corpo S Text Office"/>
          <w:lang w:val="it-IT"/>
        </w:rPr>
        <w:t>coinvolge</w:t>
      </w:r>
      <w:r w:rsidR="00155A55" w:rsidRPr="00155A55">
        <w:rPr>
          <w:rFonts w:ascii="MB Corpo S Text Office" w:hAnsi="MB Corpo S Text Office"/>
          <w:lang w:val="it-IT"/>
        </w:rPr>
        <w:t xml:space="preserve"> ogni senso</w:t>
      </w:r>
    </w:p>
    <w:p w14:paraId="366BE32C" w14:textId="77777777" w:rsidR="00155A55" w:rsidRDefault="00155A55">
      <w:pPr>
        <w:pStyle w:val="A03Copytext"/>
        <w:rPr>
          <w:lang w:val="it-IT" w:eastAsia="it-IT"/>
        </w:rPr>
      </w:pPr>
      <w:r w:rsidRPr="00155A55">
        <w:rPr>
          <w:lang w:val="it-IT"/>
        </w:rPr>
        <w:t>La Mercedes</w:t>
      </w:r>
      <w:r w:rsidRPr="00155A55">
        <w:rPr>
          <w:lang w:val="it-IT"/>
        </w:rPr>
        <w:noBreakHyphen/>
        <w:t>Maybach GLS è concepita come un rifugio di altissima raffinatezza. Nuovi elementi di design, dotazioni comfort aggiuntive e interventi acustici estesi elevano ulteriormente l’esperienza a bordo. Ogni viaggio è pensato per essere più rilassante, più confortevole e più immersivo, creando una sensazione di calma e benessere per tutti gli occupanti.</w:t>
      </w:r>
    </w:p>
    <w:p w14:paraId="5663E9FB" w14:textId="77777777" w:rsidR="00033134" w:rsidRPr="00155A55" w:rsidRDefault="00033134" w:rsidP="00033134">
      <w:pPr>
        <w:pStyle w:val="A03Copytext"/>
        <w:rPr>
          <w:lang w:val="it-IT"/>
        </w:rPr>
      </w:pPr>
    </w:p>
    <w:p w14:paraId="06650710" w14:textId="77777777" w:rsidR="00155A55" w:rsidRDefault="00155A55">
      <w:pPr>
        <w:pStyle w:val="A03Copytext"/>
        <w:rPr>
          <w:lang w:val="it-IT" w:eastAsia="it-IT"/>
        </w:rPr>
      </w:pPr>
      <w:r w:rsidRPr="00155A55">
        <w:rPr>
          <w:lang w:val="it-IT"/>
        </w:rPr>
        <w:t xml:space="preserve">Al centro di questa raffinatezza si trova un cockpit ridisegnato con il nuovo MBUX </w:t>
      </w:r>
      <w:proofErr w:type="spellStart"/>
      <w:r w:rsidRPr="00155A55">
        <w:rPr>
          <w:lang w:val="it-IT"/>
        </w:rPr>
        <w:t>Superscreen</w:t>
      </w:r>
      <w:proofErr w:type="spellEnd"/>
      <w:r w:rsidRPr="00155A55">
        <w:rPr>
          <w:lang w:val="it-IT"/>
        </w:rPr>
        <w:t>, che combina eleganza digitale e lusso artigianale in modo perfettamente integrato. Nel suo design specifico Maybach, il display presenta quadranti rose-</w:t>
      </w:r>
      <w:proofErr w:type="spellStart"/>
      <w:r w:rsidRPr="00155A55">
        <w:rPr>
          <w:lang w:val="it-IT"/>
        </w:rPr>
        <w:t>gold</w:t>
      </w:r>
      <w:proofErr w:type="spellEnd"/>
      <w:r w:rsidRPr="00155A55">
        <w:rPr>
          <w:lang w:val="it-IT"/>
        </w:rPr>
        <w:t xml:space="preserve">, che creano riflessi sulla superficie come luce attraverso un gioiello prezioso. Tra i due anelli, un emblema Maybach color oro si posa con discreta autorevolezza. Sullo sfondo, una texture delicata in oro, rose </w:t>
      </w:r>
      <w:proofErr w:type="spellStart"/>
      <w:r w:rsidRPr="00155A55">
        <w:rPr>
          <w:lang w:val="it-IT"/>
        </w:rPr>
        <w:t>gold</w:t>
      </w:r>
      <w:proofErr w:type="spellEnd"/>
      <w:r w:rsidRPr="00155A55">
        <w:rPr>
          <w:lang w:val="it-IT"/>
        </w:rPr>
        <w:t xml:space="preserve"> e nero definisce un’atmosfera di composta opulenza.</w:t>
      </w:r>
    </w:p>
    <w:p w14:paraId="6A2790F8" w14:textId="77777777" w:rsidR="00033134" w:rsidRPr="00155A55" w:rsidRDefault="00033134" w:rsidP="00033134">
      <w:pPr>
        <w:pStyle w:val="A03Copytext"/>
        <w:rPr>
          <w:lang w:val="it-IT"/>
        </w:rPr>
      </w:pPr>
    </w:p>
    <w:p w14:paraId="20538543" w14:textId="4EF70291" w:rsidR="00155A55" w:rsidRDefault="00155A55">
      <w:pPr>
        <w:pStyle w:val="A03Copytext"/>
        <w:rPr>
          <w:lang w:val="it-IT" w:eastAsia="it-IT"/>
        </w:rPr>
      </w:pPr>
      <w:r w:rsidRPr="00155A55">
        <w:rPr>
          <w:lang w:val="it-IT"/>
        </w:rPr>
        <w:t xml:space="preserve">Le nuove bocchette di aerazione illuminate sono integrate visivamente nella superficie vetrata ai lati dell’MBUX </w:t>
      </w:r>
      <w:proofErr w:type="spellStart"/>
      <w:r w:rsidRPr="00155A55">
        <w:rPr>
          <w:lang w:val="it-IT"/>
        </w:rPr>
        <w:t>Superscreen</w:t>
      </w:r>
      <w:proofErr w:type="spellEnd"/>
      <w:r w:rsidRPr="00155A55">
        <w:rPr>
          <w:lang w:val="it-IT"/>
        </w:rPr>
        <w:t>. Il loro design sostituisce le tradizionali alette mobili che indirizzano con precisione il flusso d’aria, contribuendo al tempo stesso all’aspetto scultoreo della plancia.</w:t>
      </w:r>
    </w:p>
    <w:p w14:paraId="68EE3552" w14:textId="77777777" w:rsidR="00033134" w:rsidRPr="00155A55" w:rsidRDefault="00033134" w:rsidP="00033134">
      <w:pPr>
        <w:pStyle w:val="A03Copytext"/>
        <w:rPr>
          <w:lang w:val="it-IT"/>
        </w:rPr>
      </w:pPr>
    </w:p>
    <w:p w14:paraId="5843EB90" w14:textId="77777777" w:rsidR="00155A55" w:rsidRDefault="00155A55">
      <w:pPr>
        <w:pStyle w:val="A03Copytext"/>
        <w:rPr>
          <w:lang w:val="it-IT" w:eastAsia="it-IT"/>
        </w:rPr>
      </w:pPr>
      <w:r w:rsidRPr="00155A55">
        <w:rPr>
          <w:rFonts w:ascii="MB Corpo S Text Office" w:hAnsi="MB Corpo S Text Office"/>
          <w:lang w:val="it-IT"/>
        </w:rPr>
        <w:t>Dedicata al benessere in ogni seduta: nuove funzioni massaggio</w:t>
      </w:r>
    </w:p>
    <w:p w14:paraId="104E46C0" w14:textId="77777777" w:rsidR="00155A55" w:rsidRDefault="00155A55">
      <w:pPr>
        <w:pStyle w:val="A03Copytext"/>
        <w:rPr>
          <w:lang w:val="it-IT" w:eastAsia="it-IT"/>
        </w:rPr>
      </w:pPr>
      <w:r w:rsidRPr="00155A55">
        <w:rPr>
          <w:lang w:val="it-IT"/>
        </w:rPr>
        <w:t>La nuova Mercedes</w:t>
      </w:r>
      <w:r w:rsidRPr="00155A55">
        <w:rPr>
          <w:lang w:val="it-IT"/>
        </w:rPr>
        <w:noBreakHyphen/>
        <w:t xml:space="preserve">Maybach GLS è profondamente dedicata al benessere di ogni occupante. I sedili anteriori </w:t>
      </w:r>
      <w:proofErr w:type="spellStart"/>
      <w:r w:rsidRPr="00155A55">
        <w:rPr>
          <w:lang w:val="it-IT"/>
        </w:rPr>
        <w:t>multicontour</w:t>
      </w:r>
      <w:proofErr w:type="spellEnd"/>
      <w:r w:rsidRPr="00155A55">
        <w:rPr>
          <w:lang w:val="it-IT"/>
        </w:rPr>
        <w:t xml:space="preserve"> offrono un nuovo massaggio a vibrazione nei cuscini di seduta, assicurando che guidatore e passeggero anteriore arrivino a destinazione pienamente rigenerati. Al posteriore, i due Executive Seats introducono una nuova funzione massaggio che, per la prima volta, si estende ai polpacci: perché nessuna parte del corpo dovrebbe essere trascurata.</w:t>
      </w:r>
    </w:p>
    <w:p w14:paraId="2D1E25C5" w14:textId="77777777" w:rsidR="00033134" w:rsidRPr="00155A55" w:rsidRDefault="00033134" w:rsidP="001A587A">
      <w:pPr>
        <w:pStyle w:val="A03Copytext"/>
        <w:rPr>
          <w:lang w:val="it-IT"/>
        </w:rPr>
      </w:pPr>
    </w:p>
    <w:p w14:paraId="3DE98849" w14:textId="7D0760DF" w:rsidR="00155A55" w:rsidRDefault="00155A55">
      <w:pPr>
        <w:pStyle w:val="A03Copytext"/>
        <w:rPr>
          <w:lang w:val="it-IT" w:eastAsia="it-IT"/>
        </w:rPr>
      </w:pPr>
      <w:r w:rsidRPr="00155A55">
        <w:rPr>
          <w:rFonts w:ascii="MB Corpo S Text Office" w:hAnsi="MB Corpo S Text Office"/>
          <w:lang w:val="it-IT"/>
        </w:rPr>
        <w:t xml:space="preserve">Un </w:t>
      </w:r>
      <w:r w:rsidR="0043713E">
        <w:rPr>
          <w:rFonts w:ascii="MB Corpo S Text Office" w:hAnsi="MB Corpo S Text Office"/>
          <w:lang w:val="it-IT"/>
        </w:rPr>
        <w:t>univ</w:t>
      </w:r>
      <w:r w:rsidR="00C20384">
        <w:rPr>
          <w:rFonts w:ascii="MB Corpo S Text Office" w:hAnsi="MB Corpo S Text Office"/>
          <w:lang w:val="it-IT"/>
        </w:rPr>
        <w:t>e</w:t>
      </w:r>
      <w:r w:rsidR="0043713E">
        <w:rPr>
          <w:rFonts w:ascii="MB Corpo S Text Office" w:hAnsi="MB Corpo S Text Office"/>
          <w:lang w:val="it-IT"/>
        </w:rPr>
        <w:t>rso</w:t>
      </w:r>
      <w:r w:rsidRPr="00155A55">
        <w:rPr>
          <w:rFonts w:ascii="MB Corpo S Text Office" w:hAnsi="MB Corpo S Text Office"/>
          <w:lang w:val="it-IT"/>
        </w:rPr>
        <w:t xml:space="preserve"> dei sensi: un effetto </w:t>
      </w:r>
      <w:proofErr w:type="spellStart"/>
      <w:r w:rsidRPr="00155A55">
        <w:rPr>
          <w:rFonts w:ascii="MB Corpo S Text Office" w:hAnsi="MB Corpo S Text Office"/>
          <w:lang w:val="it-IT"/>
        </w:rPr>
        <w:t>cocooning</w:t>
      </w:r>
      <w:proofErr w:type="spellEnd"/>
      <w:r w:rsidRPr="00155A55">
        <w:rPr>
          <w:rFonts w:ascii="MB Corpo S Text Office" w:hAnsi="MB Corpo S Text Office"/>
          <w:lang w:val="it-IT"/>
        </w:rPr>
        <w:t xml:space="preserve"> più profondo che mai</w:t>
      </w:r>
    </w:p>
    <w:p w14:paraId="5FEA6E98" w14:textId="77777777" w:rsidR="009B186E" w:rsidRDefault="009B186E">
      <w:pPr>
        <w:pStyle w:val="A03Copytext"/>
        <w:rPr>
          <w:lang w:val="it-IT" w:eastAsia="it-IT"/>
        </w:rPr>
      </w:pPr>
      <w:r w:rsidRPr="009B186E">
        <w:rPr>
          <w:lang w:val="it-IT"/>
        </w:rPr>
        <w:t>Nuovi rivestimenti in pelle Maybach Exclusive Nappa beech brown/macchiato beige aggiungono calore e profondità all’abitacolo. Due nuovi elementi decorativi arricchiscono ulteriormente l’ampia gamma di opzioni di personalizzazione: legno di noce brown open-pore V-groove e un esclusivo tessuto misto silver/black diamond-pattern high-gloss. Posizionati tra i sedili posteriori, celano lo sportello del vano refrigerato con frontale in vetro, che offre spazio per due bottiglie di champagne da 0,75 litri e sottolinea ulteriormente il carattere lounge del vano posteriore.</w:t>
      </w:r>
    </w:p>
    <w:p w14:paraId="2D0812E4" w14:textId="77777777" w:rsidR="00A7053B" w:rsidRPr="00155A55" w:rsidRDefault="00A7053B" w:rsidP="00A7053B">
      <w:pPr>
        <w:pStyle w:val="A03Copytext"/>
        <w:rPr>
          <w:rFonts w:asciiTheme="minorHAnsi" w:hAnsiTheme="minorHAnsi"/>
          <w:lang w:val="it-IT"/>
        </w:rPr>
      </w:pPr>
    </w:p>
    <w:p w14:paraId="1D667BA8" w14:textId="77777777" w:rsidR="00155A55" w:rsidRDefault="00155A55">
      <w:pPr>
        <w:pStyle w:val="A03Copytext"/>
        <w:rPr>
          <w:lang w:val="it-IT" w:eastAsia="it-IT"/>
        </w:rPr>
      </w:pPr>
      <w:r w:rsidRPr="00155A55">
        <w:rPr>
          <w:lang w:val="it-IT"/>
        </w:rPr>
        <w:t xml:space="preserve">Anche il Burmester® 3D Surround Sound System con Dolby Atmos è stato ulteriormente migliorato. Due surround speakers aggiuntivi nella zona posteriore, abbinati a un amplificatore più potente da 710 watt, </w:t>
      </w:r>
      <w:r w:rsidRPr="00155A55">
        <w:rPr>
          <w:lang w:val="it-IT"/>
        </w:rPr>
        <w:lastRenderedPageBreak/>
        <w:t>portano il numero totale di speakers a 15 e ampliano il range acustico dell’abitacolo, creando un’esperienza sonora ancora più ricca per tutti i passeggeri.</w:t>
      </w:r>
    </w:p>
    <w:p w14:paraId="413831D4" w14:textId="77777777" w:rsidR="00B44680" w:rsidRPr="00155A55" w:rsidRDefault="00B44680" w:rsidP="001A587A">
      <w:pPr>
        <w:pStyle w:val="A03Copytext"/>
        <w:rPr>
          <w:lang w:val="it-IT"/>
        </w:rPr>
      </w:pPr>
    </w:p>
    <w:p w14:paraId="3AE0BB23" w14:textId="77777777" w:rsidR="00155A55" w:rsidRDefault="00155A55">
      <w:pPr>
        <w:pStyle w:val="A03Copytext"/>
        <w:rPr>
          <w:lang w:val="it-IT" w:eastAsia="it-IT"/>
        </w:rPr>
      </w:pPr>
      <w:r w:rsidRPr="00155A55">
        <w:rPr>
          <w:rFonts w:ascii="MB Corpo S Text Office" w:hAnsi="MB Corpo S Text Office"/>
          <w:lang w:val="it-IT"/>
        </w:rPr>
        <w:t>Ogni respiro, purificato: nuovo filtro abitacolo elettrico</w:t>
      </w:r>
    </w:p>
    <w:p w14:paraId="7DC359EA" w14:textId="77777777" w:rsidR="00155A55" w:rsidRDefault="00155A55">
      <w:pPr>
        <w:pStyle w:val="A03Copytext"/>
        <w:rPr>
          <w:lang w:val="it-IT" w:eastAsia="it-IT"/>
        </w:rPr>
      </w:pPr>
      <w:r w:rsidRPr="00155A55">
        <w:rPr>
          <w:lang w:val="it-IT"/>
        </w:rPr>
        <w:t xml:space="preserve">L’avanzato sistema di filtrazione multi-stage rinnova l’aria dell’abitacolo circa ogni 90 secondi, assicurando a ogni occupante aria di eccezionale purezza in ogni momento. Al centro del sistema, un filtro elettrico ionizza le particelle di polveri sottili e lavora insieme a un </w:t>
      </w:r>
      <w:proofErr w:type="spellStart"/>
      <w:r w:rsidRPr="00155A55">
        <w:rPr>
          <w:lang w:val="it-IT"/>
        </w:rPr>
        <w:t>pre</w:t>
      </w:r>
      <w:proofErr w:type="spellEnd"/>
      <w:r w:rsidRPr="00155A55">
        <w:rPr>
          <w:lang w:val="it-IT"/>
        </w:rPr>
        <w:t>-filtro che cattura le particelle più grandi prima che entrino nell’abitacolo. Il filtro interno resta attivo anche in modalità ricircolo.</w:t>
      </w:r>
    </w:p>
    <w:p w14:paraId="7B23C2EC" w14:textId="77777777" w:rsidR="00574476" w:rsidRPr="00155A55" w:rsidRDefault="00574476" w:rsidP="00574476">
      <w:pPr>
        <w:pStyle w:val="A03Copytext"/>
        <w:rPr>
          <w:lang w:val="it-IT"/>
        </w:rPr>
      </w:pPr>
    </w:p>
    <w:p w14:paraId="4EBF4FF6" w14:textId="77777777" w:rsidR="00155A55" w:rsidRDefault="00155A55">
      <w:pPr>
        <w:pStyle w:val="A03Copytext"/>
        <w:rPr>
          <w:lang w:val="it-IT" w:eastAsia="it-IT"/>
        </w:rPr>
      </w:pPr>
      <w:r w:rsidRPr="00155A55">
        <w:rPr>
          <w:rFonts w:ascii="MB Corpo S Text Office" w:hAnsi="MB Corpo S Text Office"/>
          <w:lang w:val="it-IT"/>
        </w:rPr>
        <w:t>Dove il mondo svanisce: comfort acustico e vibrazionale d’eccezione</w:t>
      </w:r>
    </w:p>
    <w:p w14:paraId="3B99B240" w14:textId="43A35E97" w:rsidR="00155A55" w:rsidRDefault="00155A55">
      <w:pPr>
        <w:pStyle w:val="A03Copytext"/>
        <w:rPr>
          <w:lang w:val="it-IT" w:eastAsia="it-IT"/>
        </w:rPr>
      </w:pPr>
      <w:r w:rsidRPr="00155A55">
        <w:rPr>
          <w:lang w:val="it-IT"/>
        </w:rPr>
        <w:t>Il comfort acustico della Mercedes</w:t>
      </w:r>
      <w:r w:rsidRPr="00155A55">
        <w:rPr>
          <w:lang w:val="it-IT"/>
        </w:rPr>
        <w:noBreakHyphen/>
        <w:t xml:space="preserve">Maybach GLS è stato ulteriormente migliorato attraverso interventi di isolamento aggiuntivi. Il tunnel della trasmissione e la paratia motore sono rivestiti con un </w:t>
      </w:r>
      <w:r w:rsidR="005728C4">
        <w:rPr>
          <w:lang w:val="it-IT"/>
        </w:rPr>
        <w:t xml:space="preserve">nuovo </w:t>
      </w:r>
      <w:r w:rsidRPr="00155A55">
        <w:rPr>
          <w:lang w:val="it-IT"/>
        </w:rPr>
        <w:t>materiale di alta qualità, mentre uno speciale tappetino sul coperchio motore riduce il rumore di combustione ad alta frequenza. Una schiuma acustica in cavità selezionate della scocca protegge ulteriormente l’abitacolo dai rumori del motore, della strada e del vento. Il risultato è u</w:t>
      </w:r>
      <w:r w:rsidR="0020150D">
        <w:rPr>
          <w:lang w:val="it-IT"/>
        </w:rPr>
        <w:t>na situazione di straordinario benessere</w:t>
      </w:r>
      <w:r w:rsidRPr="00155A55">
        <w:rPr>
          <w:lang w:val="it-IT"/>
        </w:rPr>
        <w:t>.</w:t>
      </w:r>
    </w:p>
    <w:p w14:paraId="34655762" w14:textId="77777777" w:rsidR="00EB10EF" w:rsidRPr="00155A55" w:rsidRDefault="00EB10EF" w:rsidP="00574476">
      <w:pPr>
        <w:pStyle w:val="A03Copytext"/>
        <w:rPr>
          <w:rFonts w:asciiTheme="minorHAnsi" w:hAnsiTheme="minorHAnsi"/>
          <w:lang w:val="it-IT"/>
        </w:rPr>
      </w:pPr>
    </w:p>
    <w:p w14:paraId="7F2E13B9" w14:textId="31F00602" w:rsidR="00060417" w:rsidRDefault="00060417">
      <w:pPr>
        <w:pStyle w:val="A03Copytext"/>
        <w:rPr>
          <w:lang w:val="it-IT" w:eastAsia="it-IT"/>
        </w:rPr>
      </w:pPr>
      <w:r w:rsidRPr="00060417">
        <w:rPr>
          <w:rFonts w:ascii="MB Corpo S Text Office" w:hAnsi="MB Corpo S Text Office"/>
          <w:lang w:val="it-IT"/>
        </w:rPr>
        <w:t>Armoniosa: dove la performance diventa arte</w:t>
      </w:r>
    </w:p>
    <w:p w14:paraId="715850A1" w14:textId="6F1EF92E" w:rsidR="00155A55" w:rsidRDefault="00155A55">
      <w:pPr>
        <w:pStyle w:val="A03Copytext"/>
        <w:rPr>
          <w:lang w:val="it-IT" w:eastAsia="it-IT"/>
        </w:rPr>
      </w:pPr>
      <w:r w:rsidRPr="00155A55">
        <w:rPr>
          <w:lang w:val="it-IT"/>
        </w:rPr>
        <w:t xml:space="preserve">L’ultima evoluzione del motore elettrificato a otto cilindri (M177 EVO), insieme all’ISG 2.0, eroga 450 kW più 17 kW di </w:t>
      </w:r>
      <w:proofErr w:type="spellStart"/>
      <w:r w:rsidRPr="00155A55">
        <w:rPr>
          <w:lang w:val="it-IT"/>
        </w:rPr>
        <w:t>boost</w:t>
      </w:r>
      <w:proofErr w:type="spellEnd"/>
      <w:r w:rsidRPr="00155A55">
        <w:rPr>
          <w:lang w:val="it-IT"/>
        </w:rPr>
        <w:t xml:space="preserve"> e 850 Nm di coppia. La sua potenza è paragonabile a quella del motore a 12 cilindri, pur rispettando gli elevati standard di </w:t>
      </w:r>
      <w:r w:rsidR="00583941">
        <w:rPr>
          <w:lang w:val="it-IT"/>
        </w:rPr>
        <w:t>comfort</w:t>
      </w:r>
      <w:r w:rsidRPr="00155A55">
        <w:rPr>
          <w:lang w:val="it-IT"/>
        </w:rPr>
        <w:t xml:space="preserve"> associati a Maybach. Risponde più rapidamente agli input dell’acceleratore, opera in modo più efficiente ed eroga la potenza con maggiore fluidità rispetto al passato</w:t>
      </w:r>
      <w:r w:rsidR="001674FB">
        <w:rPr>
          <w:lang w:val="it-IT"/>
        </w:rPr>
        <w:t>.</w:t>
      </w:r>
    </w:p>
    <w:p w14:paraId="6E029896" w14:textId="77777777" w:rsidR="00E41949" w:rsidRPr="00155A55" w:rsidRDefault="00E41949" w:rsidP="00E41949">
      <w:pPr>
        <w:pStyle w:val="A03Copytext"/>
        <w:rPr>
          <w:lang w:val="it-IT"/>
        </w:rPr>
      </w:pPr>
    </w:p>
    <w:p w14:paraId="2581F641" w14:textId="54558106" w:rsidR="00155A55" w:rsidRDefault="00155A55">
      <w:pPr>
        <w:pStyle w:val="A03Copytext"/>
        <w:rPr>
          <w:lang w:val="it-IT" w:eastAsia="it-IT"/>
        </w:rPr>
      </w:pPr>
      <w:r w:rsidRPr="00155A55">
        <w:rPr>
          <w:lang w:val="it-IT"/>
        </w:rPr>
        <w:t>Al cuore del nuovo motore V8 si trova l’</w:t>
      </w:r>
      <w:proofErr w:type="spellStart"/>
      <w:r w:rsidRPr="00155A55">
        <w:rPr>
          <w:lang w:val="it-IT"/>
        </w:rPr>
        <w:t>integrated</w:t>
      </w:r>
      <w:proofErr w:type="spellEnd"/>
      <w:r w:rsidRPr="00155A55">
        <w:rPr>
          <w:lang w:val="it-IT"/>
        </w:rPr>
        <w:t xml:space="preserve"> starter generator di seconda generazione, un sistema mild-</w:t>
      </w:r>
      <w:proofErr w:type="spellStart"/>
      <w:r w:rsidRPr="00155A55">
        <w:rPr>
          <w:lang w:val="it-IT"/>
        </w:rPr>
        <w:t>hybrid</w:t>
      </w:r>
      <w:proofErr w:type="spellEnd"/>
      <w:r w:rsidRPr="00155A55">
        <w:rPr>
          <w:lang w:val="it-IT"/>
        </w:rPr>
        <w:t xml:space="preserve"> a 48 volt. Colma ogni intervallo nell’erogazione della potenza con precisione fluida e istantanea, consentendo funzioni di </w:t>
      </w:r>
      <w:proofErr w:type="spellStart"/>
      <w:r w:rsidRPr="00155A55">
        <w:rPr>
          <w:lang w:val="it-IT"/>
        </w:rPr>
        <w:t>coasting</w:t>
      </w:r>
      <w:proofErr w:type="spellEnd"/>
      <w:r w:rsidRPr="00155A55">
        <w:rPr>
          <w:lang w:val="it-IT"/>
        </w:rPr>
        <w:t>, recupero dell’energia e una funzione start-stop quasi impercettibile. Due nuovi alberi di equilibratura Lanchester riducono ulteriormente le vibrazioni. La Mercedes</w:t>
      </w:r>
      <w:r w:rsidRPr="00155A55">
        <w:rPr>
          <w:lang w:val="it-IT"/>
        </w:rPr>
        <w:noBreakHyphen/>
        <w:t xml:space="preserve">Maybach GLS offre un’esperienza di guida ancora più </w:t>
      </w:r>
      <w:r w:rsidR="007F44F2">
        <w:rPr>
          <w:lang w:val="it-IT"/>
        </w:rPr>
        <w:t>confortevole</w:t>
      </w:r>
      <w:r w:rsidRPr="00155A55">
        <w:rPr>
          <w:lang w:val="it-IT"/>
        </w:rPr>
        <w:t xml:space="preserve">, combinando armoniosamente </w:t>
      </w:r>
      <w:r w:rsidR="007F44F2">
        <w:rPr>
          <w:lang w:val="it-IT"/>
        </w:rPr>
        <w:t>benessere</w:t>
      </w:r>
      <w:r w:rsidRPr="00155A55">
        <w:rPr>
          <w:lang w:val="it-IT"/>
        </w:rPr>
        <w:t>, efficienza e potenza. Il tutto è ulteriormente esaltato dal programma di guida MAYBACH dedicato all’interno di DYNAMIC SELECT, sviluppato specificamente per il massimo comfort di marcia.</w:t>
      </w:r>
    </w:p>
    <w:p w14:paraId="6996D461" w14:textId="77777777" w:rsidR="00E41949" w:rsidRPr="00155A55" w:rsidRDefault="00E41949" w:rsidP="00E41949">
      <w:pPr>
        <w:pStyle w:val="A03Copytext"/>
        <w:rPr>
          <w:lang w:val="it-IT"/>
        </w:rPr>
      </w:pPr>
    </w:p>
    <w:p w14:paraId="37472EEB" w14:textId="77777777" w:rsidR="00155A55" w:rsidRDefault="00155A55">
      <w:pPr>
        <w:pStyle w:val="A03Copytext"/>
        <w:rPr>
          <w:lang w:val="it-IT" w:eastAsia="it-IT"/>
        </w:rPr>
      </w:pPr>
      <w:r w:rsidRPr="00155A55">
        <w:rPr>
          <w:rFonts w:ascii="MB Corpo S Text Office" w:hAnsi="MB Corpo S Text Office"/>
          <w:lang w:val="it-IT"/>
        </w:rPr>
        <w:t>Sterzo rivisto: un nuovo livello di precisione e agilità</w:t>
      </w:r>
    </w:p>
    <w:p w14:paraId="67C16063" w14:textId="6208D551" w:rsidR="00155A55" w:rsidRDefault="00155A55">
      <w:pPr>
        <w:pStyle w:val="A03Copytext"/>
        <w:rPr>
          <w:lang w:val="it-IT" w:eastAsia="it-IT"/>
        </w:rPr>
      </w:pPr>
      <w:r w:rsidRPr="00155A55">
        <w:rPr>
          <w:lang w:val="it-IT"/>
        </w:rPr>
        <w:t>Un sistema sterzante rivisto, con rapporto più diretto, offre maggiore precisione, agilità e reattività in ogni viaggio, sia lungo i grandi boulevard sia sulle strade di campagna più tortuose. Il feeling dello sterzo è più immediato, il comportamento dinamico più intuitivo e l’esperienza di guida complessiva più composta e sicura.</w:t>
      </w:r>
    </w:p>
    <w:p w14:paraId="21E480A8" w14:textId="77777777" w:rsidR="00E41949" w:rsidRPr="00155A55" w:rsidRDefault="00E41949" w:rsidP="00E41949">
      <w:pPr>
        <w:pStyle w:val="A03Copytext"/>
        <w:rPr>
          <w:lang w:val="it-IT"/>
        </w:rPr>
      </w:pPr>
    </w:p>
    <w:p w14:paraId="1E717F56" w14:textId="0BE09B67" w:rsidR="00155A55" w:rsidRDefault="00155A55">
      <w:pPr>
        <w:pStyle w:val="A03Copytext"/>
        <w:rPr>
          <w:lang w:val="it-IT" w:eastAsia="it-IT"/>
        </w:rPr>
      </w:pPr>
      <w:r w:rsidRPr="00155A55">
        <w:rPr>
          <w:rFonts w:ascii="MB Corpo S Text Office" w:hAnsi="MB Corpo S Text Office"/>
          <w:lang w:val="it-IT"/>
        </w:rPr>
        <w:t>Anticipare la strada: AIRMATIC con cloud-</w:t>
      </w:r>
      <w:proofErr w:type="spellStart"/>
      <w:r w:rsidRPr="00155A55">
        <w:rPr>
          <w:rFonts w:ascii="MB Corpo S Text Office" w:hAnsi="MB Corpo S Text Office"/>
          <w:lang w:val="it-IT"/>
        </w:rPr>
        <w:t>based</w:t>
      </w:r>
      <w:proofErr w:type="spellEnd"/>
      <w:r w:rsidRPr="00155A55">
        <w:rPr>
          <w:rFonts w:ascii="MB Corpo S Text Office" w:hAnsi="MB Corpo S Text Office"/>
          <w:lang w:val="it-IT"/>
        </w:rPr>
        <w:t xml:space="preserve"> damping</w:t>
      </w:r>
    </w:p>
    <w:p w14:paraId="40BB661D" w14:textId="77777777" w:rsidR="00155A55" w:rsidRDefault="00155A55">
      <w:pPr>
        <w:pStyle w:val="A03Copytext"/>
        <w:rPr>
          <w:lang w:val="it-IT" w:eastAsia="it-IT"/>
        </w:rPr>
      </w:pPr>
      <w:r w:rsidRPr="00155A55">
        <w:rPr>
          <w:lang w:val="it-IT"/>
        </w:rPr>
        <w:t>Le nuove sospensioni pneumatiche AIRMATIC introducono un damping intelligente e predittivo, pensato in particolare per aumentare il comfort dei passeggeri posteriori. Utilizzando informazioni Car</w:t>
      </w:r>
      <w:r w:rsidRPr="00155A55">
        <w:rPr>
          <w:lang w:val="it-IT"/>
        </w:rPr>
        <w:noBreakHyphen/>
        <w:t>to</w:t>
      </w:r>
      <w:r w:rsidRPr="00155A55">
        <w:rPr>
          <w:lang w:val="it-IT"/>
        </w:rPr>
        <w:noBreakHyphen/>
        <w:t>X in tempo reale provenienti dai veicoli Mercedes</w:t>
      </w:r>
      <w:r w:rsidRPr="00155A55">
        <w:rPr>
          <w:lang w:val="it-IT"/>
        </w:rPr>
        <w:noBreakHyphen/>
        <w:t>Benz che precedono tramite Mercedes</w:t>
      </w:r>
      <w:r w:rsidRPr="00155A55">
        <w:rPr>
          <w:lang w:val="it-IT"/>
        </w:rPr>
        <w:noBreakHyphen/>
        <w:t xml:space="preserve">Benz </w:t>
      </w:r>
      <w:proofErr w:type="spellStart"/>
      <w:r w:rsidRPr="00155A55">
        <w:rPr>
          <w:lang w:val="it-IT"/>
        </w:rPr>
        <w:t>Intelligent</w:t>
      </w:r>
      <w:proofErr w:type="spellEnd"/>
      <w:r w:rsidRPr="00155A55">
        <w:rPr>
          <w:lang w:val="it-IT"/>
        </w:rPr>
        <w:t xml:space="preserve"> Cloud, il sistema legge in anticipo il fondo stradale e si regola di conseguenza.</w:t>
      </w:r>
    </w:p>
    <w:p w14:paraId="7F5621AB" w14:textId="77777777" w:rsidR="00462EA6" w:rsidRPr="00155A55" w:rsidRDefault="00462EA6" w:rsidP="007F16C5">
      <w:pPr>
        <w:pStyle w:val="A03Copytext"/>
        <w:rPr>
          <w:lang w:val="it-IT"/>
        </w:rPr>
      </w:pPr>
    </w:p>
    <w:p w14:paraId="7E80077D" w14:textId="1C36247E" w:rsidR="00D40903" w:rsidRDefault="00D40903">
      <w:pPr>
        <w:pStyle w:val="A03Copytext"/>
        <w:rPr>
          <w:lang w:val="it-IT" w:eastAsia="it-IT"/>
        </w:rPr>
      </w:pPr>
      <w:r w:rsidRPr="00D40903">
        <w:rPr>
          <w:rFonts w:ascii="MB Corpo S Text Office" w:hAnsi="MB Corpo S Text Office"/>
          <w:lang w:val="it-IT"/>
        </w:rPr>
        <w:t xml:space="preserve">Comfort di marcia superiore con E-ACTIVE BODY CONTROL: intelligenza </w:t>
      </w:r>
      <w:r w:rsidR="001C4D0C">
        <w:rPr>
          <w:rFonts w:ascii="MB Corpo S Text Office" w:hAnsi="MB Corpo S Text Office"/>
          <w:lang w:val="it-IT"/>
        </w:rPr>
        <w:t>d</w:t>
      </w:r>
      <w:r w:rsidRPr="00D40903">
        <w:rPr>
          <w:rFonts w:ascii="MB Corpo S Text Office" w:hAnsi="MB Corpo S Text Office"/>
          <w:lang w:val="it-IT"/>
        </w:rPr>
        <w:t>a 1.000 decisioni al secondo</w:t>
      </w:r>
    </w:p>
    <w:p w14:paraId="614C7114" w14:textId="77777777" w:rsidR="00155A55" w:rsidRDefault="00155A55">
      <w:pPr>
        <w:pStyle w:val="A03Copytext"/>
        <w:rPr>
          <w:lang w:val="it-IT" w:eastAsia="it-IT"/>
        </w:rPr>
      </w:pPr>
      <w:r w:rsidRPr="00155A55">
        <w:rPr>
          <w:lang w:val="it-IT"/>
        </w:rPr>
        <w:t xml:space="preserve">L’E-ACTIVE BODY CONTROL opzionale utilizza cinque processori </w:t>
      </w:r>
      <w:proofErr w:type="gramStart"/>
      <w:r w:rsidRPr="00155A55">
        <w:rPr>
          <w:lang w:val="it-IT"/>
        </w:rPr>
        <w:t>multi-core</w:t>
      </w:r>
      <w:proofErr w:type="gramEnd"/>
      <w:r w:rsidRPr="00155A55">
        <w:rPr>
          <w:lang w:val="it-IT"/>
        </w:rPr>
        <w:t xml:space="preserve"> e oltre 20 sensori per analizzare e reagire alle situazioni di guida 1.000 volte al secondo. Controllando individualmente le forze di molle e ammortizzatori su ciascuna ruota, può ridurre rollio, beccheggio e sollevamento. In modalità CURVE, la Mercedes</w:t>
      </w:r>
      <w:r w:rsidRPr="00155A55">
        <w:rPr>
          <w:lang w:val="it-IT"/>
        </w:rPr>
        <w:noBreakHyphen/>
        <w:t>Maybach GLS inclina la carrozzeria verso l’interno della curva fino a tre gradi, riducendo in modo significativo le forze laterali per ogni occupante.</w:t>
      </w:r>
    </w:p>
    <w:p w14:paraId="03C3A27F" w14:textId="77777777" w:rsidR="00462EA6" w:rsidRPr="00155A55" w:rsidRDefault="00462EA6" w:rsidP="00462EA6">
      <w:pPr>
        <w:pStyle w:val="A03Copytext"/>
        <w:rPr>
          <w:rFonts w:asciiTheme="minorHAnsi" w:hAnsiTheme="minorHAnsi"/>
          <w:lang w:val="it-IT"/>
        </w:rPr>
      </w:pPr>
    </w:p>
    <w:p w14:paraId="1F517E06" w14:textId="0C298A0B" w:rsidR="00155A55" w:rsidRDefault="00155A55">
      <w:pPr>
        <w:pStyle w:val="A03Copytext"/>
        <w:rPr>
          <w:lang w:val="it-IT" w:eastAsia="it-IT"/>
        </w:rPr>
      </w:pPr>
      <w:r w:rsidRPr="00155A55">
        <w:rPr>
          <w:lang w:val="it-IT"/>
        </w:rPr>
        <w:lastRenderedPageBreak/>
        <w:t xml:space="preserve">Basato sulle sospensioni pneumatiche AIRMATIC come fondamento portante, il sistema mantiene l’altezza da terra indipendentemente dal carico o dal terreno. Nel programma Offroad dedicato, la modalità </w:t>
      </w:r>
      <w:proofErr w:type="spellStart"/>
      <w:r w:rsidRPr="00155A55">
        <w:rPr>
          <w:lang w:val="it-IT"/>
        </w:rPr>
        <w:t>rocking</w:t>
      </w:r>
      <w:proofErr w:type="spellEnd"/>
      <w:r w:rsidRPr="00155A55">
        <w:rPr>
          <w:lang w:val="it-IT"/>
        </w:rPr>
        <w:t xml:space="preserve"> solleva e abbassa automaticamente e ritmicamente la vettura per aiutarla a liberarsi da sabbia profonda o fango, alternando la pressione degli pneumatici per ripristinare la trazione. Operando su una rete a 48 volt, E-ACTIVE BODY CONTROL recupera anche energia elettrica. Quattro unità motore-pompa a 48 volt, una su ciascuna ruota, sono coordinate da una centralina </w:t>
      </w:r>
      <w:r w:rsidR="00550DB4">
        <w:rPr>
          <w:lang w:val="it-IT"/>
        </w:rPr>
        <w:t>principale</w:t>
      </w:r>
      <w:r w:rsidRPr="00155A55">
        <w:rPr>
          <w:lang w:val="it-IT"/>
        </w:rPr>
        <w:t>.</w:t>
      </w:r>
    </w:p>
    <w:p w14:paraId="2662235B" w14:textId="77777777" w:rsidR="00A56E01" w:rsidRPr="00155A55" w:rsidRDefault="00A56E01" w:rsidP="007F16C5">
      <w:pPr>
        <w:pStyle w:val="A03Copytext"/>
        <w:rPr>
          <w:lang w:val="it-IT"/>
        </w:rPr>
      </w:pPr>
    </w:p>
    <w:p w14:paraId="0C188A9A" w14:textId="77777777" w:rsidR="00155A55" w:rsidRDefault="00155A55">
      <w:pPr>
        <w:pStyle w:val="A03Copytext"/>
        <w:rPr>
          <w:lang w:val="it-IT" w:eastAsia="it-IT"/>
        </w:rPr>
      </w:pPr>
      <w:r w:rsidRPr="00155A55">
        <w:rPr>
          <w:rFonts w:ascii="MB Corpo S Text Office" w:hAnsi="MB Corpo S Text Office"/>
          <w:lang w:val="it-IT"/>
        </w:rPr>
        <w:t>Intuitiva: dove la tecnologia digitale serve la perfezione</w:t>
      </w:r>
    </w:p>
    <w:p w14:paraId="50B639A2" w14:textId="0D0082F9" w:rsidR="00155A55" w:rsidRDefault="00155A55">
      <w:pPr>
        <w:pStyle w:val="A03Copytext"/>
        <w:rPr>
          <w:lang w:val="it-IT" w:eastAsia="it-IT"/>
        </w:rPr>
      </w:pPr>
      <w:r w:rsidRPr="00155A55">
        <w:rPr>
          <w:lang w:val="it-IT"/>
        </w:rPr>
        <w:t>Basata sul Mercedes-Benz Operating System (MB.OS), la nuova Mercedes</w:t>
      </w:r>
      <w:r w:rsidRPr="00155A55">
        <w:rPr>
          <w:lang w:val="it-IT"/>
        </w:rPr>
        <w:noBreakHyphen/>
        <w:t xml:space="preserve">Maybach GLS evolve continuamente attraverso il software. Il sistema combina </w:t>
      </w:r>
      <w:proofErr w:type="spellStart"/>
      <w:r w:rsidRPr="00155A55">
        <w:rPr>
          <w:lang w:val="it-IT"/>
        </w:rPr>
        <w:t>artificial</w:t>
      </w:r>
      <w:proofErr w:type="spellEnd"/>
      <w:r w:rsidRPr="00155A55">
        <w:rPr>
          <w:lang w:val="it-IT"/>
        </w:rPr>
        <w:t xml:space="preserve"> intelligence (AI) e un’architettura di elaborazione avanzata con connettività permanente alla Mercedes-Benz </w:t>
      </w:r>
      <w:proofErr w:type="spellStart"/>
      <w:r w:rsidRPr="00155A55">
        <w:rPr>
          <w:lang w:val="it-IT"/>
        </w:rPr>
        <w:t>Intelligent</w:t>
      </w:r>
      <w:proofErr w:type="spellEnd"/>
      <w:r w:rsidRPr="00155A55">
        <w:rPr>
          <w:lang w:val="it-IT"/>
        </w:rPr>
        <w:t xml:space="preserve"> Cloud. Attraverso </w:t>
      </w:r>
      <w:r w:rsidR="00CC04AE">
        <w:rPr>
          <w:lang w:val="it-IT"/>
        </w:rPr>
        <w:t xml:space="preserve">aggiornamenti </w:t>
      </w:r>
      <w:r w:rsidRPr="00155A55">
        <w:rPr>
          <w:lang w:val="it-IT"/>
        </w:rPr>
        <w:t xml:space="preserve">over-the-air </w:t>
      </w:r>
      <w:r w:rsidRPr="00155A55">
        <w:rPr>
          <w:vertAlign w:val="superscript"/>
          <w:lang w:val="it-IT"/>
        </w:rPr>
        <w:t>4</w:t>
      </w:r>
      <w:r w:rsidRPr="00155A55">
        <w:rPr>
          <w:lang w:val="it-IT"/>
        </w:rPr>
        <w:t>, la vettura resta aggiornata nel tempo e nuove funzionalità e opzioni di personalizzazione possono essere aggiunte dopo l’acquisto, permettendo all’esperienza digitale di diventare ancora più su misura per gli occupanti.</w:t>
      </w:r>
    </w:p>
    <w:p w14:paraId="7883DEC0" w14:textId="77777777" w:rsidR="003401C4" w:rsidRPr="00155A55" w:rsidRDefault="003401C4" w:rsidP="003401C4">
      <w:pPr>
        <w:pStyle w:val="A03Copytext"/>
        <w:rPr>
          <w:lang w:val="it-IT"/>
        </w:rPr>
      </w:pPr>
    </w:p>
    <w:p w14:paraId="659D876A" w14:textId="77777777" w:rsidR="00155A55" w:rsidRDefault="00155A55">
      <w:pPr>
        <w:pStyle w:val="A03Copytext"/>
        <w:rPr>
          <w:lang w:val="it-IT" w:eastAsia="it-IT"/>
        </w:rPr>
      </w:pPr>
      <w:r w:rsidRPr="00155A55">
        <w:rPr>
          <w:rFonts w:ascii="MB Corpo S Text Office" w:hAnsi="MB Corpo S Text Office"/>
          <w:lang w:val="it-IT"/>
        </w:rPr>
        <w:t>L’intelligenza incontra la personalizzazione: il nuovo mondo di MBUX</w:t>
      </w:r>
    </w:p>
    <w:p w14:paraId="0BC6D221" w14:textId="77777777" w:rsidR="00155A55" w:rsidRDefault="00155A55">
      <w:pPr>
        <w:pStyle w:val="A03Copytext"/>
        <w:rPr>
          <w:lang w:val="it-IT" w:eastAsia="it-IT"/>
        </w:rPr>
      </w:pPr>
      <w:r w:rsidRPr="00155A55">
        <w:rPr>
          <w:lang w:val="it-IT"/>
        </w:rPr>
        <w:t xml:space="preserve">La nuova generazione di MBUX è incentrata sull’MBUX </w:t>
      </w:r>
      <w:proofErr w:type="spellStart"/>
      <w:r w:rsidRPr="00155A55">
        <w:rPr>
          <w:lang w:val="it-IT"/>
        </w:rPr>
        <w:t>Superscreen</w:t>
      </w:r>
      <w:proofErr w:type="spellEnd"/>
      <w:r w:rsidRPr="00155A55">
        <w:rPr>
          <w:lang w:val="it-IT"/>
        </w:rPr>
        <w:t xml:space="preserve"> di serie, che combina tre display da 12,3 pollici (31,2 centimetri) sotto un’unica superficie vetrata continua. MBUX Zero Layer porta informazioni chiave e suggerimenti direttamente in primo piano. Una </w:t>
      </w:r>
      <w:proofErr w:type="spellStart"/>
      <w:r w:rsidRPr="00155A55">
        <w:rPr>
          <w:lang w:val="it-IT"/>
        </w:rPr>
        <w:t>footer</w:t>
      </w:r>
      <w:proofErr w:type="spellEnd"/>
      <w:r w:rsidRPr="00155A55">
        <w:rPr>
          <w:lang w:val="it-IT"/>
        </w:rPr>
        <w:t xml:space="preserve"> bar configurabile e la possibilità di organizzare e nominare cartelle app personali rendono l’esperienza più individuale. Attualmente, è possibile installare oltre 40 app</w:t>
      </w:r>
      <w:r w:rsidRPr="00155A55">
        <w:rPr>
          <w:vertAlign w:val="superscript"/>
          <w:lang w:val="it-IT"/>
        </w:rPr>
        <w:t>4</w:t>
      </w:r>
      <w:r w:rsidRPr="00155A55">
        <w:rPr>
          <w:lang w:val="it-IT"/>
        </w:rPr>
        <w:t xml:space="preserve"> in categorie che includono audio, video, produttività ed entertainment. Il portfolio è in costante espansione.</w:t>
      </w:r>
    </w:p>
    <w:p w14:paraId="73ABB6CE" w14:textId="77777777" w:rsidR="003401C4" w:rsidRPr="00155A55" w:rsidRDefault="003401C4" w:rsidP="003401C4">
      <w:pPr>
        <w:pStyle w:val="A03Copytext"/>
        <w:rPr>
          <w:lang w:val="it-IT"/>
        </w:rPr>
      </w:pPr>
    </w:p>
    <w:p w14:paraId="5E77A39E" w14:textId="15D4F0B3" w:rsidR="00155A55" w:rsidRDefault="00155A55">
      <w:pPr>
        <w:pStyle w:val="A03Copytext"/>
        <w:rPr>
          <w:lang w:val="it-IT" w:eastAsia="it-IT"/>
        </w:rPr>
      </w:pPr>
      <w:r w:rsidRPr="00155A55">
        <w:rPr>
          <w:lang w:val="it-IT"/>
        </w:rPr>
        <w:t xml:space="preserve">L’MBUX Virtual Assistant è molto più di un sistema di comandi vocali. È un </w:t>
      </w:r>
      <w:r w:rsidR="00F84346">
        <w:rPr>
          <w:lang w:val="it-IT"/>
        </w:rPr>
        <w:t>compagno di conversazioni</w:t>
      </w:r>
      <w:r w:rsidRPr="00155A55">
        <w:rPr>
          <w:lang w:val="it-IT"/>
        </w:rPr>
        <w:t xml:space="preserve"> </w:t>
      </w:r>
      <w:r w:rsidR="004D407A">
        <w:rPr>
          <w:lang w:val="it-IT"/>
        </w:rPr>
        <w:t>intelligente</w:t>
      </w:r>
      <w:r w:rsidRPr="00155A55">
        <w:rPr>
          <w:lang w:val="it-IT"/>
        </w:rPr>
        <w:t>. Sfruttando le capacità di Microsoft e Google, inclusi ChatGPT, Microsoft Bing Search e Google Gemini, sostiene dialoghi complessi e contestuali e ricorda le conversazioni precedenti con naturalezza. Su MBUX Zero Layer appare come un avatar vivente nella forma dell’iconica Stella Mercedes-Benz, in una finitura rose-</w:t>
      </w:r>
      <w:proofErr w:type="spellStart"/>
      <w:r w:rsidRPr="00155A55">
        <w:rPr>
          <w:lang w:val="it-IT"/>
        </w:rPr>
        <w:t>gold</w:t>
      </w:r>
      <w:proofErr w:type="spellEnd"/>
      <w:r w:rsidRPr="00155A55">
        <w:rPr>
          <w:lang w:val="it-IT"/>
        </w:rPr>
        <w:t xml:space="preserve"> specifica Maybach.</w:t>
      </w:r>
    </w:p>
    <w:p w14:paraId="5CC9EBA7" w14:textId="77777777" w:rsidR="003401C4" w:rsidRPr="00155A55" w:rsidRDefault="003401C4" w:rsidP="003401C4">
      <w:pPr>
        <w:pStyle w:val="A03Copytext"/>
        <w:rPr>
          <w:rFonts w:asciiTheme="minorHAnsi" w:hAnsiTheme="minorHAnsi"/>
          <w:lang w:val="it-IT"/>
        </w:rPr>
      </w:pPr>
    </w:p>
    <w:p w14:paraId="0FC3E305" w14:textId="77777777" w:rsidR="00155A55" w:rsidRDefault="00155A55">
      <w:pPr>
        <w:pStyle w:val="A03Copytext"/>
        <w:rPr>
          <w:lang w:val="it-IT" w:eastAsia="it-IT"/>
        </w:rPr>
      </w:pPr>
      <w:r w:rsidRPr="00155A55">
        <w:rPr>
          <w:rFonts w:ascii="MB Corpo S Text Office" w:hAnsi="MB Corpo S Text Office"/>
          <w:lang w:val="it-IT"/>
        </w:rPr>
        <w:t xml:space="preserve">Un mondo a parte: la </w:t>
      </w:r>
      <w:proofErr w:type="spellStart"/>
      <w:r w:rsidRPr="00155A55">
        <w:rPr>
          <w:rFonts w:ascii="MB Corpo S Text Office" w:hAnsi="MB Corpo S Text Office"/>
          <w:lang w:val="it-IT"/>
        </w:rPr>
        <w:t>rear</w:t>
      </w:r>
      <w:proofErr w:type="spellEnd"/>
      <w:r w:rsidRPr="00155A55">
        <w:rPr>
          <w:rFonts w:ascii="MB Corpo S Text Office" w:hAnsi="MB Corpo S Text Office"/>
          <w:lang w:val="it-IT"/>
        </w:rPr>
        <w:t xml:space="preserve"> suite</w:t>
      </w:r>
    </w:p>
    <w:p w14:paraId="65D96C0B" w14:textId="55900517" w:rsidR="00155A55" w:rsidRDefault="00155A55">
      <w:pPr>
        <w:pStyle w:val="A03Copytext"/>
        <w:rPr>
          <w:lang w:val="it-IT" w:eastAsia="it-IT"/>
        </w:rPr>
      </w:pPr>
      <w:r w:rsidRPr="00155A55">
        <w:rPr>
          <w:lang w:val="it-IT"/>
        </w:rPr>
        <w:t xml:space="preserve">Al posteriore, due display full-HD da 11,6 pollici (29,5 centimetri) sono abbinati a </w:t>
      </w:r>
      <w:r w:rsidR="004D407A">
        <w:rPr>
          <w:lang w:val="it-IT"/>
        </w:rPr>
        <w:t>telecomandi</w:t>
      </w:r>
      <w:r w:rsidRPr="00155A55">
        <w:rPr>
          <w:lang w:val="it-IT"/>
        </w:rPr>
        <w:t xml:space="preserve"> di nuova concezione e configurabili individualmente. Offrono ai passeggeri l’accesso al climatizzatore, alle privacy </w:t>
      </w:r>
      <w:proofErr w:type="spellStart"/>
      <w:r w:rsidRPr="00155A55">
        <w:rPr>
          <w:lang w:val="it-IT"/>
        </w:rPr>
        <w:t>blinds</w:t>
      </w:r>
      <w:proofErr w:type="spellEnd"/>
      <w:r w:rsidRPr="00155A55">
        <w:rPr>
          <w:lang w:val="it-IT"/>
        </w:rPr>
        <w:t xml:space="preserve"> e al </w:t>
      </w:r>
      <w:proofErr w:type="spellStart"/>
      <w:r w:rsidRPr="00155A55">
        <w:rPr>
          <w:lang w:val="it-IT"/>
        </w:rPr>
        <w:t>rear</w:t>
      </w:r>
      <w:proofErr w:type="spellEnd"/>
      <w:r w:rsidRPr="00155A55">
        <w:rPr>
          <w:lang w:val="it-IT"/>
        </w:rPr>
        <w:t xml:space="preserve"> entertainment. L’interfaccia utente specifica Maybach si estende a entrambi gli schermi e ai </w:t>
      </w:r>
      <w:r w:rsidR="00DD1DC7">
        <w:rPr>
          <w:lang w:val="it-IT"/>
        </w:rPr>
        <w:t>telecomandi</w:t>
      </w:r>
      <w:r w:rsidRPr="00155A55">
        <w:rPr>
          <w:lang w:val="it-IT"/>
        </w:rPr>
        <w:t>. Le telecamere integrate consentono anche video call durante il viaggio, rafforzando ulteriormente la sensazione di comfort e connettività nel vano posteriore.</w:t>
      </w:r>
    </w:p>
    <w:p w14:paraId="44CAA631" w14:textId="77777777" w:rsidR="003401C4" w:rsidRPr="00155A55" w:rsidRDefault="003401C4" w:rsidP="003401C4">
      <w:pPr>
        <w:pStyle w:val="A03Copytext"/>
        <w:rPr>
          <w:lang w:val="it-IT"/>
        </w:rPr>
      </w:pPr>
    </w:p>
    <w:p w14:paraId="0E821491" w14:textId="77777777" w:rsidR="001476CB" w:rsidRDefault="001476CB">
      <w:pPr>
        <w:pStyle w:val="A03Copytext"/>
        <w:rPr>
          <w:lang w:val="it-IT" w:eastAsia="it-IT"/>
        </w:rPr>
      </w:pPr>
      <w:r w:rsidRPr="001476CB">
        <w:rPr>
          <w:rFonts w:ascii="MB Corpo S Text Office" w:hAnsi="MB Corpo S Text Office"/>
          <w:lang w:val="it-IT"/>
        </w:rPr>
        <w:t>Supporto di prima classe a ogni svolta: guida assistita urbana da punto a punto</w:t>
      </w:r>
    </w:p>
    <w:p w14:paraId="1D378322" w14:textId="77777777" w:rsidR="00AB4849" w:rsidRDefault="00AB4849">
      <w:pPr>
        <w:pStyle w:val="A03Copytext"/>
        <w:rPr>
          <w:lang w:val="it-IT" w:eastAsia="it-IT"/>
        </w:rPr>
      </w:pPr>
      <w:r w:rsidRPr="00AB4849">
        <w:rPr>
          <w:lang w:val="it-IT"/>
        </w:rPr>
        <w:t>Per offrire un’assistenza alla guida di prima classe, la nuova Mercedes</w:t>
      </w:r>
      <w:r w:rsidRPr="00AB4849">
        <w:rPr>
          <w:lang w:val="it-IT"/>
        </w:rPr>
        <w:noBreakHyphen/>
        <w:t>Maybach GLS è equipaggiata con 10 telecamere esterne, cinque sensori radar, 12 sensori a ultrasuoni e un supercomputer raffreddato ad acqua basato su MB.OS. Questa unità di controllo eccezionalmente potente è capace di eseguire fino a 254 trilioni di operazioni al secondo (TOPS), una capacità più che sufficiente per update o nuove funzioni disponibili tramite aggiornamenti over-the-air</w:t>
      </w:r>
      <w:r w:rsidRPr="00AB4849">
        <w:rPr>
          <w:vertAlign w:val="superscript"/>
          <w:lang w:val="it-IT"/>
        </w:rPr>
        <w:t>4</w:t>
      </w:r>
      <w:r w:rsidRPr="00AB4849">
        <w:rPr>
          <w:lang w:val="it-IT"/>
        </w:rPr>
        <w:t>. L’intelligenza artificiale elabora in tempo reale questa ricca quantità di dati grezzi dei sensori, costruendo una comprensione precisa e continuamente aggiornata di ogni situazione di traffico davanti alla vettura.</w:t>
      </w:r>
    </w:p>
    <w:p w14:paraId="1AEFAEC4" w14:textId="77777777" w:rsidR="003401C4" w:rsidRPr="00155A55" w:rsidRDefault="003401C4" w:rsidP="003401C4">
      <w:pPr>
        <w:pStyle w:val="A03Copytext"/>
        <w:rPr>
          <w:lang w:val="it-IT"/>
        </w:rPr>
      </w:pPr>
    </w:p>
    <w:p w14:paraId="4F81D58E" w14:textId="77777777" w:rsidR="001476CB" w:rsidRDefault="001476CB">
      <w:pPr>
        <w:pStyle w:val="A03Copytext"/>
        <w:rPr>
          <w:lang w:val="it-IT" w:eastAsia="it-IT"/>
        </w:rPr>
      </w:pPr>
      <w:r w:rsidRPr="001476CB">
        <w:rPr>
          <w:lang w:val="it-IT"/>
        </w:rPr>
        <w:t xml:space="preserve">In Europa, il pacchetto </w:t>
      </w:r>
      <w:proofErr w:type="gramStart"/>
      <w:r w:rsidRPr="001476CB">
        <w:rPr>
          <w:lang w:val="it-IT"/>
        </w:rPr>
        <w:t>MB.DRIVE</w:t>
      </w:r>
      <w:proofErr w:type="gramEnd"/>
      <w:r w:rsidRPr="001476CB">
        <w:rPr>
          <w:vertAlign w:val="superscript"/>
          <w:lang w:val="it-IT"/>
        </w:rPr>
        <w:t>1</w:t>
      </w:r>
      <w:r w:rsidRPr="001476CB">
        <w:rPr>
          <w:lang w:val="it-IT"/>
        </w:rPr>
        <w:t xml:space="preserve"> Standard è di serie e include DISTRONIC Distance Assist. A seconda del mercato, può essere esteso con </w:t>
      </w:r>
      <w:proofErr w:type="gramStart"/>
      <w:r w:rsidRPr="001476CB">
        <w:rPr>
          <w:lang w:val="it-IT"/>
        </w:rPr>
        <w:t>MB.DRIVE</w:t>
      </w:r>
      <w:proofErr w:type="gramEnd"/>
      <w:r w:rsidRPr="001476CB">
        <w:rPr>
          <w:lang w:val="it-IT"/>
        </w:rPr>
        <w:t xml:space="preserve"> ASSIST e </w:t>
      </w:r>
      <w:proofErr w:type="gramStart"/>
      <w:r w:rsidRPr="001476CB">
        <w:rPr>
          <w:lang w:val="it-IT"/>
        </w:rPr>
        <w:t>MB.DRIVE</w:t>
      </w:r>
      <w:proofErr w:type="gramEnd"/>
      <w:r w:rsidRPr="001476CB">
        <w:rPr>
          <w:lang w:val="it-IT"/>
        </w:rPr>
        <w:t xml:space="preserve"> ASSIST PLUS. </w:t>
      </w:r>
      <w:proofErr w:type="gramStart"/>
      <w:r w:rsidRPr="001476CB">
        <w:rPr>
          <w:lang w:val="it-IT"/>
        </w:rPr>
        <w:t>MB.DRIVE</w:t>
      </w:r>
      <w:proofErr w:type="gramEnd"/>
      <w:r w:rsidRPr="001476CB">
        <w:rPr>
          <w:lang w:val="it-IT"/>
        </w:rPr>
        <w:t xml:space="preserve"> ASSIST PRO introduce la guida assistita urbana da punto a punto. Questo sistema pionieristico fonde assistenza alla guida e navigazione in un’esperienza fluida e completamente nuova. Con la semplice pressione di un pulsante, la </w:t>
      </w:r>
      <w:r w:rsidRPr="001476CB">
        <w:rPr>
          <w:lang w:val="it-IT"/>
        </w:rPr>
        <w:lastRenderedPageBreak/>
        <w:t>Mercedes</w:t>
      </w:r>
      <w:r w:rsidRPr="001476CB">
        <w:rPr>
          <w:lang w:val="it-IT"/>
        </w:rPr>
        <w:noBreakHyphen/>
        <w:t>Maybach GLS può supportare la navigazione nelle strade cittadine dal parcheggio alla destinazione attraverso il traffico urbano intenso.</w:t>
      </w:r>
    </w:p>
    <w:p w14:paraId="76CCBA12" w14:textId="77777777" w:rsidR="003401C4" w:rsidRPr="00155A55" w:rsidRDefault="003401C4" w:rsidP="007F16C5">
      <w:pPr>
        <w:pStyle w:val="A03Copytext"/>
        <w:rPr>
          <w:lang w:val="it-IT"/>
        </w:rPr>
      </w:pPr>
    </w:p>
    <w:p w14:paraId="655FC7E5" w14:textId="77777777" w:rsidR="00AB4849" w:rsidRDefault="00AB4849">
      <w:pPr>
        <w:pStyle w:val="A03Copytext"/>
        <w:rPr>
          <w:lang w:val="it-IT" w:eastAsia="it-IT"/>
        </w:rPr>
      </w:pPr>
      <w:r w:rsidRPr="00AB4849">
        <w:rPr>
          <w:lang w:val="it-IT"/>
        </w:rPr>
        <w:t xml:space="preserve">Guidato dalla filosofia Mercedes-Benz fondata sulla sicurezza, nel traffico urbano è sufficiente un leggero contatto con il volante. Questo principio </w:t>
      </w:r>
      <w:proofErr w:type="spellStart"/>
      <w:r w:rsidRPr="00AB4849">
        <w:rPr>
          <w:lang w:val="it-IT"/>
        </w:rPr>
        <w:t>hands-on</w:t>
      </w:r>
      <w:proofErr w:type="spellEnd"/>
      <w:r w:rsidRPr="00AB4849">
        <w:rPr>
          <w:lang w:val="it-IT"/>
        </w:rPr>
        <w:t xml:space="preserve"> assicura che l’intervento immediato sullo sterzo sia sempre possibile, mentre </w:t>
      </w:r>
      <w:proofErr w:type="gramStart"/>
      <w:r w:rsidRPr="00AB4849">
        <w:rPr>
          <w:lang w:val="it-IT"/>
        </w:rPr>
        <w:t>l’esclusivo cooperative</w:t>
      </w:r>
      <w:proofErr w:type="gramEnd"/>
      <w:r w:rsidRPr="00AB4849">
        <w:rPr>
          <w:lang w:val="it-IT"/>
        </w:rPr>
        <w:t xml:space="preserve"> steering concept mantiene il sistema attivo anche quando vengono effettuate correzioni manuali. In quanto sistema SAE-Level 2, </w:t>
      </w:r>
      <w:proofErr w:type="gramStart"/>
      <w:r w:rsidRPr="00AB4849">
        <w:rPr>
          <w:lang w:val="it-IT"/>
        </w:rPr>
        <w:t>MB.DRIVE</w:t>
      </w:r>
      <w:proofErr w:type="gramEnd"/>
      <w:r w:rsidRPr="00AB4849">
        <w:rPr>
          <w:lang w:val="it-IT"/>
        </w:rPr>
        <w:t xml:space="preserve"> ASSIST PRO richiede supervisione continua in ogni momento, con piena responsabilità sempre in capo al guidatore</w:t>
      </w:r>
      <w:r w:rsidRPr="00AB4849">
        <w:rPr>
          <w:vertAlign w:val="superscript"/>
          <w:lang w:val="it-IT"/>
        </w:rPr>
        <w:t>5</w:t>
      </w:r>
      <w:r w:rsidRPr="00AB4849">
        <w:rPr>
          <w:lang w:val="it-IT"/>
        </w:rPr>
        <w:t xml:space="preserve">. La funzione sarà disponibile in Cina dal lancio sul mercato ed è prevista negli Stati Uniti entro la fine dell’anno. L’ulteriore </w:t>
      </w:r>
      <w:proofErr w:type="spellStart"/>
      <w:r w:rsidRPr="00AB4849">
        <w:rPr>
          <w:lang w:val="it-IT"/>
        </w:rPr>
        <w:t>rollout</w:t>
      </w:r>
      <w:proofErr w:type="spellEnd"/>
      <w:r w:rsidRPr="00AB4849">
        <w:rPr>
          <w:lang w:val="it-IT"/>
        </w:rPr>
        <w:t xml:space="preserve"> in altri mercati dipenderà anche dalle condizioni normative locali.</w:t>
      </w:r>
    </w:p>
    <w:p w14:paraId="1C69519A" w14:textId="77777777" w:rsidR="00137F38" w:rsidRPr="00155A55" w:rsidRDefault="00137F38" w:rsidP="00137F38">
      <w:pPr>
        <w:pStyle w:val="A03Copytext"/>
        <w:rPr>
          <w:lang w:val="it-IT"/>
        </w:rPr>
      </w:pPr>
    </w:p>
    <w:p w14:paraId="7C1FAFF3" w14:textId="77777777" w:rsidR="00155A55" w:rsidRDefault="00155A55">
      <w:pPr>
        <w:pStyle w:val="A03Copytext"/>
        <w:rPr>
          <w:lang w:val="it-IT" w:eastAsia="it-IT"/>
        </w:rPr>
      </w:pPr>
      <w:r w:rsidRPr="00155A55">
        <w:rPr>
          <w:rFonts w:ascii="MB Corpo S Text Office" w:hAnsi="MB Corpo S Text Office"/>
          <w:lang w:val="it-IT"/>
        </w:rPr>
        <w:t xml:space="preserve">La GLS parcheggia da sola: </w:t>
      </w:r>
      <w:proofErr w:type="gramStart"/>
      <w:r w:rsidRPr="00155A55">
        <w:rPr>
          <w:rFonts w:ascii="MB Corpo S Text Office" w:hAnsi="MB Corpo S Text Office"/>
          <w:lang w:val="it-IT"/>
        </w:rPr>
        <w:t>MB.DRIVE</w:t>
      </w:r>
      <w:proofErr w:type="gramEnd"/>
      <w:r w:rsidRPr="00155A55">
        <w:rPr>
          <w:rFonts w:ascii="MB Corpo S Text Office" w:hAnsi="MB Corpo S Text Office"/>
          <w:lang w:val="it-IT"/>
        </w:rPr>
        <w:t xml:space="preserve"> PARKING ASSIST</w:t>
      </w:r>
    </w:p>
    <w:p w14:paraId="0B643032" w14:textId="77777777" w:rsidR="00AB4849" w:rsidRDefault="00AB4849">
      <w:pPr>
        <w:pStyle w:val="A03Copytext"/>
        <w:rPr>
          <w:lang w:val="it-IT" w:eastAsia="it-IT"/>
        </w:rPr>
      </w:pPr>
      <w:r w:rsidRPr="00AB4849">
        <w:rPr>
          <w:lang w:val="it-IT"/>
        </w:rPr>
        <w:t>L’MB.DRIVE PARKING ASSIST di serie identifica gli spazi disponibili su entrambi i lati della vettura prima rispetto alle versioni precedenti. Per la prima volta, supporta anche il parcheggio diagonale e può rilevare spazi liberi non contrassegnati da linee bianche. Assiste anche nell’uscita da un parcheggio, persino se la vettura è stata parcheggiata manualmente. Le manovre vengono completate a velocità fino a 5 km/h. Un nuovo Digital Extra</w:t>
      </w:r>
      <w:r w:rsidRPr="00AB4849">
        <w:rPr>
          <w:vertAlign w:val="superscript"/>
          <w:lang w:val="it-IT"/>
        </w:rPr>
        <w:t>4</w:t>
      </w:r>
      <w:r w:rsidRPr="00AB4849">
        <w:rPr>
          <w:lang w:val="it-IT"/>
        </w:rPr>
        <w:t xml:space="preserve"> fornisce avvisi di protezione delle ruote durante le manovre, per proteggere i cerchi da eventuali danni</w:t>
      </w:r>
      <w:r w:rsidRPr="00AB4849">
        <w:rPr>
          <w:vertAlign w:val="superscript"/>
          <w:lang w:val="it-IT"/>
        </w:rPr>
        <w:t>6</w:t>
      </w:r>
      <w:r w:rsidRPr="00AB4849">
        <w:rPr>
          <w:lang w:val="it-IT"/>
        </w:rPr>
        <w:t>.</w:t>
      </w:r>
    </w:p>
    <w:p w14:paraId="69929319" w14:textId="77777777" w:rsidR="00694F42" w:rsidRPr="00155A55" w:rsidRDefault="00694F42" w:rsidP="00694F42">
      <w:pPr>
        <w:pStyle w:val="A03Copytext"/>
        <w:rPr>
          <w:lang w:val="it-IT"/>
        </w:rPr>
      </w:pPr>
    </w:p>
    <w:p w14:paraId="743D2687" w14:textId="77777777" w:rsidR="00AB4849" w:rsidRDefault="00AB4849">
      <w:pPr>
        <w:pStyle w:val="A03Copytext"/>
        <w:rPr>
          <w:lang w:val="it-IT" w:eastAsia="it-IT"/>
        </w:rPr>
      </w:pPr>
      <w:r w:rsidRPr="00AB4849">
        <w:rPr>
          <w:lang w:val="it-IT"/>
        </w:rPr>
        <w:t xml:space="preserve">Il Reverse </w:t>
      </w:r>
      <w:proofErr w:type="spellStart"/>
      <w:r w:rsidRPr="00AB4849">
        <w:rPr>
          <w:lang w:val="it-IT"/>
        </w:rPr>
        <w:t>Manoeuvring</w:t>
      </w:r>
      <w:proofErr w:type="spellEnd"/>
      <w:r w:rsidRPr="00AB4849">
        <w:rPr>
          <w:lang w:val="it-IT"/>
        </w:rPr>
        <w:t xml:space="preserve"> Assist consente alla vettura di ripercorrere con precisione gli ultimi 150 metri del tragitto in retromarcia</w:t>
      </w:r>
      <w:r w:rsidRPr="00AB4849">
        <w:rPr>
          <w:vertAlign w:val="superscript"/>
          <w:lang w:val="it-IT"/>
        </w:rPr>
        <w:t>6</w:t>
      </w:r>
      <w:r w:rsidRPr="00AB4849">
        <w:rPr>
          <w:lang w:val="it-IT"/>
        </w:rPr>
        <w:t xml:space="preserve">. Mentre questo assistente è attivo, l’immagine della </w:t>
      </w:r>
      <w:proofErr w:type="spellStart"/>
      <w:r w:rsidRPr="00AB4849">
        <w:rPr>
          <w:lang w:val="it-IT"/>
        </w:rPr>
        <w:t>reversing</w:t>
      </w:r>
      <w:proofErr w:type="spellEnd"/>
      <w:r w:rsidRPr="00AB4849">
        <w:rPr>
          <w:lang w:val="it-IT"/>
        </w:rPr>
        <w:t xml:space="preserve"> camera e una rappresentazione grafica del percorso previsto vengono visualizzate sullo schermo principale. È particolarmente utile nelle situazioni di traffico in cui non è possibile effettuare una manovra di inversione.</w:t>
      </w:r>
    </w:p>
    <w:p w14:paraId="19C6EBE7" w14:textId="77777777" w:rsidR="00694F42" w:rsidRPr="00155A55" w:rsidRDefault="00694F42" w:rsidP="00137F38">
      <w:pPr>
        <w:pStyle w:val="A03Copytext"/>
        <w:rPr>
          <w:lang w:val="it-IT"/>
        </w:rPr>
      </w:pPr>
    </w:p>
    <w:p w14:paraId="263DC3E9" w14:textId="020CAD8B" w:rsidR="00155A55" w:rsidRDefault="00155A55">
      <w:pPr>
        <w:pStyle w:val="A03Copytext"/>
        <w:rPr>
          <w:lang w:val="it-IT" w:eastAsia="it-IT"/>
        </w:rPr>
      </w:pPr>
      <w:r w:rsidRPr="00155A55">
        <w:rPr>
          <w:rFonts w:ascii="MB Corpo S Text Office" w:hAnsi="MB Corpo S Text Office"/>
          <w:lang w:val="it-IT"/>
        </w:rPr>
        <w:t xml:space="preserve">Competenza per </w:t>
      </w:r>
      <w:r w:rsidR="001557AB">
        <w:rPr>
          <w:rFonts w:ascii="MB Corpo S Text Office" w:hAnsi="MB Corpo S Text Office"/>
          <w:lang w:val="it-IT"/>
        </w:rPr>
        <w:t>realizzare</w:t>
      </w:r>
      <w:r w:rsidR="002E70AA">
        <w:rPr>
          <w:rFonts w:ascii="MB Corpo S Text Office" w:hAnsi="MB Corpo S Text Office"/>
          <w:lang w:val="it-IT"/>
        </w:rPr>
        <w:t xml:space="preserve"> </w:t>
      </w:r>
      <w:r w:rsidRPr="00155A55">
        <w:rPr>
          <w:rFonts w:ascii="MB Corpo S Text Office" w:hAnsi="MB Corpo S Text Office"/>
          <w:lang w:val="it-IT"/>
        </w:rPr>
        <w:t>qualcosa di speciale: produzione a Tuscaloosa, Alabama</w:t>
      </w:r>
    </w:p>
    <w:p w14:paraId="055ED61B" w14:textId="77777777" w:rsidR="00155A55" w:rsidRDefault="00155A55">
      <w:pPr>
        <w:pStyle w:val="A03Copytext"/>
        <w:rPr>
          <w:lang w:val="it-IT" w:eastAsia="it-IT"/>
        </w:rPr>
      </w:pPr>
      <w:r w:rsidRPr="00155A55">
        <w:rPr>
          <w:lang w:val="it-IT"/>
        </w:rPr>
        <w:t>La nuova Mercedes</w:t>
      </w:r>
      <w:r w:rsidRPr="00155A55">
        <w:rPr>
          <w:lang w:val="it-IT"/>
        </w:rPr>
        <w:noBreakHyphen/>
        <w:t>Maybach GLS viene prodotta a Tuscaloosa, Alabama, USA. Da tre decenni, lo stabilimento produce i grandi SUV con la Stella a tre punte per i mercati di tutto il mondo. Dalla pionieristica Classe M del 1997 agli attuali modelli Mercedes</w:t>
      </w:r>
      <w:r w:rsidRPr="00155A55">
        <w:rPr>
          <w:lang w:val="it-IT"/>
        </w:rPr>
        <w:noBreakHyphen/>
        <w:t>Benz, Mercedes</w:t>
      </w:r>
      <w:r w:rsidRPr="00155A55">
        <w:rPr>
          <w:lang w:val="it-IT"/>
        </w:rPr>
        <w:noBreakHyphen/>
        <w:t>AMG e Mercedes</w:t>
      </w:r>
      <w:r w:rsidRPr="00155A55">
        <w:rPr>
          <w:lang w:val="it-IT"/>
        </w:rPr>
        <w:noBreakHyphen/>
        <w:t>Maybach, oltre cinque milioni di SUV sono usciti dalla linea di produzione, tutti accomunati dall’eccellenza nel rispettivo segmento.</w:t>
      </w:r>
    </w:p>
    <w:p w14:paraId="6663A38F" w14:textId="77777777" w:rsidR="00FA453B" w:rsidRPr="00155A55" w:rsidRDefault="00FA453B" w:rsidP="0052114F">
      <w:pPr>
        <w:pStyle w:val="A03Copytext"/>
        <w:rPr>
          <w:lang w:val="it-IT"/>
        </w:rPr>
      </w:pPr>
    </w:p>
    <w:p w14:paraId="5E8263D8" w14:textId="77777777" w:rsidR="00155A55" w:rsidRDefault="00155A55">
      <w:pPr>
        <w:pStyle w:val="A03Copytext"/>
        <w:rPr>
          <w:lang w:val="it-IT" w:eastAsia="it-IT"/>
        </w:rPr>
      </w:pPr>
      <w:r w:rsidRPr="00155A55">
        <w:rPr>
          <w:lang w:val="it-IT"/>
        </w:rPr>
        <w:t>La produzione della Mercedes</w:t>
      </w:r>
      <w:r w:rsidRPr="00155A55">
        <w:rPr>
          <w:lang w:val="it-IT"/>
        </w:rPr>
        <w:noBreakHyphen/>
        <w:t xml:space="preserve">Maybach GLS, con il suo equipaggiamento e i suoi allestimenti di qualità eccezionalmente elevata, richiede grande tempo e attenzione. </w:t>
      </w:r>
      <w:proofErr w:type="gramStart"/>
      <w:r w:rsidRPr="00155A55">
        <w:rPr>
          <w:lang w:val="it-IT"/>
        </w:rPr>
        <w:t>Un team</w:t>
      </w:r>
      <w:proofErr w:type="gramEnd"/>
      <w:r w:rsidRPr="00155A55">
        <w:rPr>
          <w:lang w:val="it-IT"/>
        </w:rPr>
        <w:t xml:space="preserve"> Mercedes</w:t>
      </w:r>
      <w:r w:rsidRPr="00155A55">
        <w:rPr>
          <w:lang w:val="it-IT"/>
        </w:rPr>
        <w:noBreakHyphen/>
        <w:t xml:space="preserve">Maybach dedicato rifinisce a mano gli elementi interni specifici del modello. Selezionati per le loro competenze e la precedente esperienza, i membri </w:t>
      </w:r>
      <w:proofErr w:type="gramStart"/>
      <w:r w:rsidRPr="00155A55">
        <w:rPr>
          <w:lang w:val="it-IT"/>
        </w:rPr>
        <w:t>del team</w:t>
      </w:r>
      <w:proofErr w:type="gramEnd"/>
      <w:r w:rsidRPr="00155A55">
        <w:rPr>
          <w:lang w:val="it-IT"/>
        </w:rPr>
        <w:t xml:space="preserve"> hanno ricevuto una formazione dedicata in Germania presso la Mercedes</w:t>
      </w:r>
      <w:r w:rsidRPr="00155A55">
        <w:rPr>
          <w:lang w:val="it-IT"/>
        </w:rPr>
        <w:noBreakHyphen/>
        <w:t xml:space="preserve">Maybach MANUFAKTUR. Due membri </w:t>
      </w:r>
      <w:proofErr w:type="gramStart"/>
      <w:r w:rsidRPr="00155A55">
        <w:rPr>
          <w:lang w:val="it-IT"/>
        </w:rPr>
        <w:t>del team</w:t>
      </w:r>
      <w:proofErr w:type="gramEnd"/>
      <w:r w:rsidRPr="00155A55">
        <w:rPr>
          <w:lang w:val="it-IT"/>
        </w:rPr>
        <w:t xml:space="preserve"> sono responsabili della finitura completa di ciascuna vettura, in un processo che si svolge al di fuori del flusso di assemblaggio regolare degli altri modelli SUV. Prima e dopo queste stazioni dedicate, la Mercedes</w:t>
      </w:r>
      <w:r w:rsidRPr="00155A55">
        <w:rPr>
          <w:lang w:val="it-IT"/>
        </w:rPr>
        <w:noBreakHyphen/>
        <w:t>Maybach GLS viene integrata nella produzione SUV Mercedes-Benz per il completamento e l’approvazione finale.</w:t>
      </w:r>
    </w:p>
    <w:p w14:paraId="33CA96A3" w14:textId="77777777" w:rsidR="0086300D" w:rsidRPr="00155A55" w:rsidRDefault="0086300D" w:rsidP="0052114F">
      <w:pPr>
        <w:pStyle w:val="A03Copytext"/>
        <w:rPr>
          <w:lang w:val="it-IT"/>
        </w:rPr>
      </w:pPr>
    </w:p>
    <w:p w14:paraId="7786D583" w14:textId="77777777" w:rsidR="00155A55" w:rsidRDefault="00155A55">
      <w:pPr>
        <w:pStyle w:val="A03Copytext"/>
        <w:rPr>
          <w:lang w:val="it-IT" w:eastAsia="it-IT"/>
        </w:rPr>
      </w:pPr>
      <w:r w:rsidRPr="00155A55">
        <w:rPr>
          <w:lang w:val="it-IT"/>
        </w:rPr>
        <w:t>Gli specialisti Mercedes</w:t>
      </w:r>
      <w:r w:rsidRPr="00155A55">
        <w:rPr>
          <w:lang w:val="it-IT"/>
        </w:rPr>
        <w:noBreakHyphen/>
        <w:t xml:space="preserve">Maybach assumono un elevato grado di responsabilità personale e si identificano fortemente con il prodotto. Particolare attenzione è dedicata alla gestione accurata dei rivestimenti interni di alta qualità, con ampio impiego di pelle Nappa ed elementi decorativi in legno. L’intero processo, dalla produzione di questi componenti da parte di fornitori altamente specializzati, al loro assemblaggio da parte di membri </w:t>
      </w:r>
      <w:proofErr w:type="gramStart"/>
      <w:r w:rsidRPr="00155A55">
        <w:rPr>
          <w:lang w:val="it-IT"/>
        </w:rPr>
        <w:t>del team appositamente formati</w:t>
      </w:r>
      <w:proofErr w:type="gramEnd"/>
      <w:r w:rsidRPr="00155A55">
        <w:rPr>
          <w:lang w:val="it-IT"/>
        </w:rPr>
        <w:t>, fino all’approvazione finale, è orientato a ottenere un risultato impeccabile.</w:t>
      </w:r>
    </w:p>
    <w:p w14:paraId="72FFA8EF" w14:textId="77777777" w:rsidR="00FE08B3" w:rsidRDefault="00FE08B3">
      <w:pPr>
        <w:pStyle w:val="A03Copytext"/>
        <w:rPr>
          <w:rFonts w:ascii="MB Corpo S Text Office" w:hAnsi="MB Corpo S Text Office"/>
          <w:lang w:val="it-IT"/>
        </w:rPr>
      </w:pPr>
    </w:p>
    <w:p w14:paraId="1115A154" w14:textId="62405423" w:rsidR="008A42DC" w:rsidRDefault="008A42DC">
      <w:pPr>
        <w:pStyle w:val="A03Copytext"/>
        <w:rPr>
          <w:lang w:val="it-IT" w:eastAsia="it-IT"/>
        </w:rPr>
      </w:pPr>
    </w:p>
    <w:p w14:paraId="730FE98B" w14:textId="77777777" w:rsidR="008A42DC" w:rsidRDefault="008A42DC">
      <w:pPr>
        <w:pStyle w:val="D05Boilerplate"/>
        <w:rPr>
          <w:szCs w:val="15"/>
          <w:lang w:val="it-IT" w:eastAsia="it-IT"/>
        </w:rPr>
      </w:pPr>
      <w:r w:rsidRPr="008A42DC">
        <w:rPr>
          <w:vertAlign w:val="superscript"/>
          <w:lang w:val="it-IT"/>
        </w:rPr>
        <w:t>1</w:t>
      </w:r>
      <w:r w:rsidRPr="008A42DC">
        <w:rPr>
          <w:lang w:val="it-IT"/>
        </w:rPr>
        <w:t xml:space="preserve"> La disponibilità di equipaggiamenti, funzioni, caratteristiche e servizi dipende dal rispettivo modello di vettura, dalla configurazione individuale e dal mercato specifico. I sistemi di assistenza alla guida e di sicurezza Mercedes</w:t>
      </w:r>
      <w:r w:rsidRPr="008A42DC">
        <w:rPr>
          <w:lang w:val="it-IT"/>
        </w:rPr>
        <w:noBreakHyphen/>
        <w:t>Benz sono sistemi di supporto e non sollevano il guidatore dalla propria responsabilità. Devono essere rispettate le informazioni contenute nel Manuale d’uso e le limitazioni del sistema ivi descritte.</w:t>
      </w:r>
    </w:p>
    <w:p w14:paraId="78036F81" w14:textId="77777777" w:rsidR="008A42DC" w:rsidRDefault="008A42DC">
      <w:pPr>
        <w:pStyle w:val="D05Boilerplate"/>
        <w:rPr>
          <w:szCs w:val="15"/>
          <w:lang w:val="it-IT" w:eastAsia="it-IT"/>
        </w:rPr>
      </w:pPr>
      <w:r w:rsidRPr="008A42DC">
        <w:rPr>
          <w:vertAlign w:val="superscript"/>
          <w:lang w:val="it-IT"/>
        </w:rPr>
        <w:t>2</w:t>
      </w:r>
      <w:r w:rsidRPr="008A42DC">
        <w:rPr>
          <w:lang w:val="it-IT"/>
        </w:rPr>
        <w:t xml:space="preserve"> Le informazioni sono provvisorie e basate su previsioni. Al momento non sono disponibili valori confermati da un organismo di prova ufficialmente riconosciuto, né omologazione CE o certificato di conformità con valori ufficiali. Sono possibili scostamenti tra le informazioni fornite e i valori ufficiali.</w:t>
      </w:r>
    </w:p>
    <w:p w14:paraId="1E488927" w14:textId="77777777" w:rsidR="008A42DC" w:rsidRDefault="008A42DC">
      <w:pPr>
        <w:pStyle w:val="D05Boilerplate"/>
        <w:rPr>
          <w:szCs w:val="15"/>
          <w:lang w:val="it-IT" w:eastAsia="it-IT"/>
        </w:rPr>
      </w:pPr>
      <w:r w:rsidRPr="008A42DC">
        <w:rPr>
          <w:vertAlign w:val="superscript"/>
          <w:lang w:val="it-IT"/>
        </w:rPr>
        <w:lastRenderedPageBreak/>
        <w:t>3</w:t>
      </w:r>
      <w:r w:rsidRPr="008A42DC">
        <w:rPr>
          <w:lang w:val="it-IT"/>
        </w:rPr>
        <w:t xml:space="preserve"> Disponibile come equipaggiamento opzionale poco dopo l’introduzione sul mercato. La disponibilità degli equipaggiamenti, delle funzioni, delle caratteristiche e dei servizi illustrati dipende dal rispettivo modello di vettura, dalla configurazione individuale e dal mercato specifico.</w:t>
      </w:r>
    </w:p>
    <w:p w14:paraId="29C1D602" w14:textId="77777777" w:rsidR="008A42DC" w:rsidRDefault="008A42DC">
      <w:pPr>
        <w:pStyle w:val="D05Boilerplate"/>
        <w:rPr>
          <w:szCs w:val="15"/>
          <w:lang w:val="it-IT" w:eastAsia="it-IT"/>
        </w:rPr>
      </w:pPr>
      <w:r w:rsidRPr="008A42DC">
        <w:rPr>
          <w:vertAlign w:val="superscript"/>
          <w:lang w:val="it-IT"/>
        </w:rPr>
        <w:t>4</w:t>
      </w:r>
      <w:r w:rsidRPr="008A42DC">
        <w:rPr>
          <w:lang w:val="it-IT"/>
        </w:rPr>
        <w:t xml:space="preserve"> L’utilizzo dei Digital Extras richiede l’accettazione permanente delle Condizioni d’uso dei Digital Extras e delle Condizioni d’uso del Mercedes me ID, nelle rispettive versioni attualmente valide, il collegamento permanente della vettura all’account utente Mercedes me e, ove applicabile, l’attivazione dei Digital Extras. Inoltre, la vettura deve essere collegata al relativo account utente. Le informazioni sul trattamento dei dati personali durante l’utilizzo dei Digital Extras sono disponibili nell’informativa sulla privacy di Mercedes me </w:t>
      </w:r>
      <w:proofErr w:type="spellStart"/>
      <w:r w:rsidRPr="008A42DC">
        <w:rPr>
          <w:lang w:val="it-IT"/>
        </w:rPr>
        <w:t>connect</w:t>
      </w:r>
      <w:proofErr w:type="spellEnd"/>
      <w:r w:rsidRPr="008A42DC">
        <w:rPr>
          <w:lang w:val="it-IT"/>
        </w:rPr>
        <w:t>.</w:t>
      </w:r>
    </w:p>
    <w:p w14:paraId="1798BF29" w14:textId="77777777" w:rsidR="008A42DC" w:rsidRDefault="008A42DC">
      <w:pPr>
        <w:pStyle w:val="D05Boilerplate"/>
        <w:rPr>
          <w:szCs w:val="15"/>
          <w:lang w:val="it-IT" w:eastAsia="it-IT"/>
        </w:rPr>
      </w:pPr>
      <w:r w:rsidRPr="008A42DC">
        <w:rPr>
          <w:vertAlign w:val="superscript"/>
          <w:lang w:val="it-IT"/>
        </w:rPr>
        <w:t>5</w:t>
      </w:r>
      <w:r w:rsidRPr="008A42DC">
        <w:rPr>
          <w:lang w:val="it-IT"/>
        </w:rPr>
        <w:t xml:space="preserve"> I sistemi di assistenza alla guida e di sicurezza sono ausili e non sollevano il guidatore dalla propria responsabilità. Devono essere rispettate le informazioni contenute nelle istruzioni d’uso e le limitazioni del sistema ivi descritte.</w:t>
      </w:r>
    </w:p>
    <w:p w14:paraId="3CA2D51B" w14:textId="77777777" w:rsidR="008A42DC" w:rsidRDefault="008A42DC">
      <w:pPr>
        <w:pStyle w:val="D05Boilerplate"/>
        <w:rPr>
          <w:szCs w:val="15"/>
          <w:lang w:val="it-IT" w:eastAsia="it-IT"/>
        </w:rPr>
      </w:pPr>
      <w:r w:rsidRPr="008A42DC">
        <w:rPr>
          <w:vertAlign w:val="superscript"/>
          <w:lang w:val="it-IT"/>
        </w:rPr>
        <w:t>6</w:t>
      </w:r>
      <w:r w:rsidRPr="008A42DC">
        <w:rPr>
          <w:lang w:val="it-IT"/>
        </w:rPr>
        <w:t xml:space="preserve"> Il guidatore resta sempre responsabile del controllo della manovra di parcheggio e dell’ambiente circostante.</w:t>
      </w:r>
    </w:p>
    <w:p w14:paraId="5C221A35" w14:textId="77777777" w:rsidR="00DF33F1" w:rsidRPr="00155A55" w:rsidRDefault="00DF33F1" w:rsidP="00801F2E">
      <w:pPr>
        <w:pStyle w:val="A03Copytext"/>
        <w:rPr>
          <w:lang w:val="it-IT"/>
        </w:rPr>
      </w:pPr>
    </w:p>
    <w:p w14:paraId="22542CB0" w14:textId="5860AEFB" w:rsidR="00DD4CCF" w:rsidRPr="00155A55" w:rsidRDefault="00DD4CCF" w:rsidP="0096209B">
      <w:pPr>
        <w:pStyle w:val="D05Boilerplate"/>
        <w:rPr>
          <w:lang w:val="it-IT"/>
        </w:rPr>
      </w:pPr>
    </w:p>
    <w:sectPr w:rsidR="00DD4CCF" w:rsidRPr="00155A55"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F02CF" w14:textId="77777777" w:rsidR="00841EC3" w:rsidRPr="00B3586F" w:rsidRDefault="00841EC3" w:rsidP="00764B8C">
      <w:r w:rsidRPr="00B3586F">
        <w:separator/>
      </w:r>
    </w:p>
  </w:endnote>
  <w:endnote w:type="continuationSeparator" w:id="0">
    <w:p w14:paraId="15CB62B0" w14:textId="77777777" w:rsidR="00841EC3" w:rsidRPr="00B3586F" w:rsidRDefault="00841EC3" w:rsidP="00764B8C">
      <w:r w:rsidRPr="00B3586F">
        <w:continuationSeparator/>
      </w:r>
    </w:p>
    <w:p w14:paraId="3695ACAA" w14:textId="77777777" w:rsidR="00841EC3" w:rsidRPr="00B3586F" w:rsidRDefault="00841E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51FDD" w14:textId="16EF17E0" w:rsidR="00CE6F1F" w:rsidRPr="00B3586F" w:rsidRDefault="00933E44">
    <w:pPr>
      <w:pStyle w:val="Pidipagina"/>
    </w:pPr>
    <w:r w:rsidRPr="00333FD0">
      <w:rPr>
        <w:noProof/>
        <w14:ligatures w14:val="none"/>
      </w:rPr>
      <mc:AlternateContent>
        <mc:Choice Requires="wps">
          <w:drawing>
            <wp:anchor distT="0" distB="0" distL="0" distR="0" simplePos="0" relativeHeight="251658242" behindDoc="0" locked="0" layoutInCell="1" allowOverlap="1" wp14:anchorId="6D73B3EE" wp14:editId="6D4C5C74">
              <wp:simplePos x="635" y="635"/>
              <wp:positionH relativeFrom="page">
                <wp:align>center</wp:align>
              </wp:positionH>
              <wp:positionV relativeFrom="page">
                <wp:align>bottom</wp:align>
              </wp:positionV>
              <wp:extent cx="3100070" cy="345440"/>
              <wp:effectExtent l="0" t="0" r="5080" b="0"/>
              <wp:wrapNone/>
              <wp:docPr id="259784848"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3AE960F1" w14:textId="2638D059" w:rsidR="00933E44" w:rsidRPr="00B3586F" w:rsidRDefault="00933E44" w:rsidP="00933E44">
                          <w:pPr>
                            <w:rPr>
                              <w:rFonts w:ascii="Aptos" w:eastAsia="Aptos" w:hAnsi="Aptos" w:cs="Aptos"/>
                              <w:color w:val="000000"/>
                              <w:sz w:val="20"/>
                              <w:szCs w:val="20"/>
                            </w:rPr>
                          </w:pPr>
                          <w:r w:rsidRPr="00B3586F">
                            <w:rPr>
                              <w:rFonts w:ascii="Aptos" w:eastAsia="Aptos" w:hAnsi="Aptos" w:cs="Aptos"/>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73B3EE"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3AE960F1" w14:textId="2638D059" w:rsidR="00933E44" w:rsidRPr="00B3586F" w:rsidRDefault="00933E44" w:rsidP="00933E44">
                    <w:pPr>
                      <w:rPr>
                        <w:rFonts w:ascii="Aptos" w:eastAsia="Aptos" w:hAnsi="Aptos" w:cs="Aptos"/>
                        <w:color w:val="000000"/>
                        <w:sz w:val="20"/>
                        <w:szCs w:val="20"/>
                      </w:rPr>
                    </w:pPr>
                    <w:r w:rsidRPr="00B3586F">
                      <w:rPr>
                        <w:rFonts w:ascii="Aptos" w:eastAsia="Aptos" w:hAnsi="Aptos" w:cs="Aptos"/>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AE3A" w14:textId="4B81A3DF" w:rsidR="00EC1864" w:rsidRPr="00B3586F" w:rsidRDefault="00933E44" w:rsidP="00B00F20">
    <w:pPr>
      <w:pStyle w:val="D07Pagenumber"/>
      <w:framePr w:wrap="around"/>
      <w:rPr>
        <w:noProof w:val="0"/>
      </w:rPr>
    </w:pPr>
    <w:r w:rsidRPr="00333FD0">
      <mc:AlternateContent>
        <mc:Choice Requires="wps">
          <w:drawing>
            <wp:anchor distT="0" distB="0" distL="0" distR="0" simplePos="0" relativeHeight="251658243" behindDoc="0" locked="0" layoutInCell="1" allowOverlap="1" wp14:anchorId="4778861E" wp14:editId="0D9C6DED">
              <wp:simplePos x="6164580" y="10207625"/>
              <wp:positionH relativeFrom="page">
                <wp:align>center</wp:align>
              </wp:positionH>
              <wp:positionV relativeFrom="page">
                <wp:align>bottom</wp:align>
              </wp:positionV>
              <wp:extent cx="3100070" cy="345440"/>
              <wp:effectExtent l="0" t="0" r="5080" b="0"/>
              <wp:wrapNone/>
              <wp:docPr id="826876746"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6CCEE2C9" w14:textId="57DF22F8" w:rsidR="00933E44" w:rsidRPr="00B3586F" w:rsidRDefault="00933E44" w:rsidP="00933E44">
                          <w:pPr>
                            <w:rPr>
                              <w:rFonts w:ascii="Aptos" w:eastAsia="Aptos" w:hAnsi="Aptos" w:cs="Aptos"/>
                              <w:color w:val="000000"/>
                              <w:sz w:val="20"/>
                              <w:szCs w:val="20"/>
                            </w:rPr>
                          </w:pPr>
                          <w:r w:rsidRPr="00B3586F">
                            <w:rPr>
                              <w:rFonts w:ascii="Aptos" w:eastAsia="Aptos" w:hAnsi="Aptos" w:cs="Aptos"/>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78861E"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44.1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6CCEE2C9" w14:textId="57DF22F8" w:rsidR="00933E44" w:rsidRPr="00B3586F" w:rsidRDefault="00933E44" w:rsidP="00933E44">
                    <w:pPr>
                      <w:rPr>
                        <w:rFonts w:ascii="Aptos" w:eastAsia="Aptos" w:hAnsi="Aptos" w:cs="Aptos"/>
                        <w:color w:val="000000"/>
                        <w:sz w:val="20"/>
                        <w:szCs w:val="20"/>
                      </w:rPr>
                    </w:pPr>
                    <w:r w:rsidRPr="00B3586F">
                      <w:rPr>
                        <w:rFonts w:ascii="Aptos" w:eastAsia="Aptos" w:hAnsi="Aptos" w:cs="Aptos"/>
                        <w:color w:val="000000"/>
                        <w:sz w:val="20"/>
                        <w:szCs w:val="20"/>
                      </w:rPr>
                      <w:t>Confidential - Not for Public Consumption or Distribution</w:t>
                    </w:r>
                  </w:p>
                </w:txbxContent>
              </v:textbox>
              <w10:wrap anchorx="page" anchory="page"/>
            </v:shape>
          </w:pict>
        </mc:Fallback>
      </mc:AlternateContent>
    </w:r>
    <w:r w:rsidR="00266D93" w:rsidRPr="00B3586F">
      <w:rPr>
        <w:noProof w:val="0"/>
      </w:rPr>
      <w:t>Page</w:t>
    </w:r>
    <w:r w:rsidR="00EC1864" w:rsidRPr="00B3586F">
      <w:rPr>
        <w:noProof w:val="0"/>
      </w:rPr>
      <w:t xml:space="preserve"> </w:t>
    </w:r>
    <w:r w:rsidR="00EC1864" w:rsidRPr="00B3586F">
      <w:rPr>
        <w:rStyle w:val="Numeropagina"/>
        <w:noProof w:val="0"/>
      </w:rPr>
      <w:fldChar w:fldCharType="begin"/>
    </w:r>
    <w:r w:rsidR="00EC1864" w:rsidRPr="00B3586F">
      <w:rPr>
        <w:rStyle w:val="Numeropagina"/>
        <w:noProof w:val="0"/>
      </w:rPr>
      <w:instrText xml:space="preserve"> PAGE </w:instrText>
    </w:r>
    <w:r w:rsidR="00EC1864" w:rsidRPr="00B3586F">
      <w:rPr>
        <w:rStyle w:val="Numeropagina"/>
        <w:noProof w:val="0"/>
      </w:rPr>
      <w:fldChar w:fldCharType="separate"/>
    </w:r>
    <w:r w:rsidR="002B3A8B" w:rsidRPr="00B3586F">
      <w:rPr>
        <w:rStyle w:val="Numeropagina"/>
        <w:noProof w:val="0"/>
      </w:rPr>
      <w:t>2</w:t>
    </w:r>
    <w:r w:rsidR="00EC1864" w:rsidRPr="00B3586F">
      <w:rPr>
        <w:rStyle w:val="Numeropagina"/>
        <w:noProof w:val="0"/>
      </w:rPr>
      <w:fldChar w:fldCharType="end"/>
    </w:r>
  </w:p>
  <w:p w14:paraId="7779D91C" w14:textId="77777777" w:rsidR="00EC1864" w:rsidRPr="00B3586F"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B3586F" w14:paraId="1731A80F" w14:textId="77777777" w:rsidTr="00FC5F7D">
      <w:trPr>
        <w:trHeight w:hRule="exact" w:val="1486"/>
      </w:trPr>
      <w:tc>
        <w:tcPr>
          <w:tcW w:w="9894" w:type="dxa"/>
          <w:vAlign w:val="bottom"/>
        </w:tcPr>
        <w:p w14:paraId="5860CB7E" w14:textId="56D7C6AC" w:rsidR="00CE6F1F" w:rsidRPr="00333FD0" w:rsidRDefault="00CE6F1F" w:rsidP="00CE6F1F">
          <w:pPr>
            <w:pStyle w:val="D06Footer"/>
            <w:framePr w:wrap="auto" w:vAnchor="margin" w:hAnchor="text" w:yAlign="inline"/>
            <w:rPr>
              <w:lang w:val="de-DE"/>
            </w:rPr>
          </w:pPr>
          <w:r w:rsidRPr="00333FD0">
            <w:rPr>
              <w:lang w:val="de-DE"/>
            </w:rPr>
            <w:t>Mercedes-Benz AG | Mercedesstraße 120, 70372 Stuttgart, Germany | P +49 711 17-0 | dialog@mercedes-benz.com | www.mercedes-benz.com</w:t>
          </w:r>
        </w:p>
        <w:p w14:paraId="146B8E2C" w14:textId="77777777" w:rsidR="00CE6F1F" w:rsidRPr="00333FD0" w:rsidRDefault="00CE6F1F" w:rsidP="00CE6F1F">
          <w:pPr>
            <w:pStyle w:val="D06Footer"/>
            <w:framePr w:wrap="auto" w:vAnchor="margin" w:hAnchor="text" w:yAlign="inline"/>
            <w:rPr>
              <w:lang w:val="de-DE"/>
            </w:rPr>
          </w:pPr>
        </w:p>
        <w:p w14:paraId="7D39E8F3" w14:textId="77777777" w:rsidR="00CE6F1F" w:rsidRPr="00B3586F" w:rsidRDefault="00CE6F1F" w:rsidP="00CE6F1F">
          <w:pPr>
            <w:pStyle w:val="D06Footer"/>
            <w:framePr w:wrap="auto" w:vAnchor="margin" w:hAnchor="text" w:yAlign="inline"/>
          </w:pPr>
          <w:r w:rsidRPr="00B3586F">
            <w:t xml:space="preserve">Mercedes-Benz AG | Domicile: Stuttgart | Court of Registry: </w:t>
          </w:r>
          <w:proofErr w:type="spellStart"/>
          <w:r w:rsidRPr="00B3586F">
            <w:t>Amtsgericht</w:t>
          </w:r>
          <w:proofErr w:type="spellEnd"/>
          <w:r w:rsidRPr="00B3586F">
            <w:t xml:space="preserve"> Stuttgart | Commercial Register No.: 762873</w:t>
          </w:r>
        </w:p>
        <w:p w14:paraId="31AAB09C" w14:textId="77777777" w:rsidR="00CE6F1F" w:rsidRPr="00B3586F" w:rsidRDefault="00CE6F1F" w:rsidP="00CE6F1F">
          <w:pPr>
            <w:pStyle w:val="D06Footer"/>
            <w:framePr w:wrap="auto" w:vAnchor="margin" w:hAnchor="text" w:yAlign="inline"/>
          </w:pPr>
          <w:r w:rsidRPr="00B3586F">
            <w:t>Chairman of the Supervisory Board: Martin Brudermüller</w:t>
          </w:r>
        </w:p>
        <w:p w14:paraId="32418901" w14:textId="14E8CAA8" w:rsidR="00AF3162" w:rsidRPr="00B3586F" w:rsidRDefault="00CE6F1F" w:rsidP="0046410F">
          <w:pPr>
            <w:pStyle w:val="D06Footer"/>
            <w:framePr w:wrap="auto" w:vAnchor="margin" w:hAnchor="text" w:yAlign="inline"/>
          </w:pPr>
          <w:r w:rsidRPr="00B3586F">
            <w:t xml:space="preserve">Board of Management: Ola Källenius, Chairman; Jörg </w:t>
          </w:r>
          <w:proofErr w:type="spellStart"/>
          <w:r w:rsidRPr="00B3586F">
            <w:t>Burzer</w:t>
          </w:r>
          <w:proofErr w:type="spellEnd"/>
          <w:r w:rsidRPr="00B3586F">
            <w:t xml:space="preserve">, Mathias Geisen, </w:t>
          </w:r>
          <w:r w:rsidR="0046410F" w:rsidRPr="00B3586F">
            <w:t xml:space="preserve">Olaf Schick, </w:t>
          </w:r>
          <w:r w:rsidR="00F52876" w:rsidRPr="00B3586F">
            <w:t xml:space="preserve">Michael Schiebe, </w:t>
          </w:r>
          <w:r w:rsidRPr="00B3586F">
            <w:t>Britta Seeger,</w:t>
          </w:r>
          <w:r w:rsidR="00AF0F28" w:rsidRPr="00B3586F">
            <w:t xml:space="preserve"> </w:t>
          </w:r>
          <w:r w:rsidRPr="00B3586F">
            <w:t>Oliver Thöne,</w:t>
          </w:r>
          <w:r w:rsidR="0046410F" w:rsidRPr="00B3586F">
            <w:t xml:space="preserve"> </w:t>
          </w:r>
          <w:r w:rsidRPr="00B3586F">
            <w:t>Harald Wilhelm</w:t>
          </w:r>
        </w:p>
      </w:tc>
    </w:tr>
  </w:tbl>
  <w:p w14:paraId="6708FFDE" w14:textId="77777777" w:rsidR="007F0784" w:rsidRPr="00B3586F" w:rsidRDefault="007F078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839A7" w14:textId="77777777" w:rsidR="00841EC3" w:rsidRPr="00B3586F" w:rsidRDefault="00841EC3" w:rsidP="002724F8">
      <w:pPr>
        <w:spacing w:line="170" w:lineRule="exact"/>
      </w:pPr>
      <w:r w:rsidRPr="00B3586F">
        <w:rPr>
          <w:sz w:val="10"/>
          <w:szCs w:val="10"/>
        </w:rPr>
        <w:separator/>
      </w:r>
    </w:p>
  </w:footnote>
  <w:footnote w:type="continuationSeparator" w:id="0">
    <w:p w14:paraId="0863B796" w14:textId="77777777" w:rsidR="00841EC3" w:rsidRPr="00B3586F" w:rsidRDefault="00841EC3" w:rsidP="00764B8C">
      <w:r w:rsidRPr="00B3586F">
        <w:continuationSeparator/>
      </w:r>
    </w:p>
    <w:p w14:paraId="7486A405" w14:textId="77777777" w:rsidR="00841EC3" w:rsidRPr="00B3586F" w:rsidRDefault="00841E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7A394" w14:textId="77777777" w:rsidR="006C14AB" w:rsidRPr="00B3586F" w:rsidRDefault="003B6170" w:rsidP="001028C6">
    <w:pPr>
      <w:pStyle w:val="A03Copytext"/>
    </w:pPr>
    <w:r w:rsidRPr="00333FD0">
      <w:rPr>
        <w:noProof/>
        <w14:ligatures w14:val="none"/>
      </w:rPr>
      <w:drawing>
        <wp:anchor distT="0" distB="0" distL="114300" distR="114300" simplePos="0" relativeHeight="251658240" behindDoc="0" locked="0" layoutInCell="1" allowOverlap="1" wp14:anchorId="2466F79D" wp14:editId="1D360B8B">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sidRPr="00333FD0">
      <w:rPr>
        <w:noProof/>
        <w14:ligatures w14:val="none"/>
      </w:rPr>
      <w:drawing>
        <wp:anchor distT="0" distB="0" distL="114300" distR="114300" simplePos="0" relativeHeight="251658241" behindDoc="0" locked="0" layoutInCell="1" allowOverlap="1" wp14:anchorId="3D658E3E" wp14:editId="7C0EA395">
          <wp:simplePos x="0" y="0"/>
          <wp:positionH relativeFrom="page">
            <wp:posOffset>5436870</wp:posOffset>
          </wp:positionH>
          <wp:positionV relativeFrom="topMargin">
            <wp:posOffset>1674495</wp:posOffset>
          </wp:positionV>
          <wp:extent cx="1141200" cy="118800"/>
          <wp:effectExtent l="0" t="0" r="1905" b="0"/>
          <wp:wrapNone/>
          <wp:docPr id="1814972570" name="Mercedes-Maybach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Maybach (word mark)"/>
                  <pic:cNvPicPr>
                    <a:picLocks noChangeAspect="1"/>
                  </pic:cNvPicPr>
                </pic:nvPicPr>
                <pic:blipFill>
                  <a:blip r:embed="rId2"/>
                  <a:stretch>
                    <a:fillRect/>
                  </a:stretch>
                </pic:blipFill>
                <pic:spPr bwMode="auto">
                  <a:xfrm>
                    <a:off x="0" y="0"/>
                    <a:ext cx="1141200" cy="118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F0F77B3"/>
    <w:multiLevelType w:val="multilevel"/>
    <w:tmpl w:val="B244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3720F1"/>
    <w:multiLevelType w:val="multilevel"/>
    <w:tmpl w:val="DDC4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1F4675"/>
    <w:multiLevelType w:val="multilevel"/>
    <w:tmpl w:val="5E4C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8D6337"/>
    <w:multiLevelType w:val="multilevel"/>
    <w:tmpl w:val="041C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C531856"/>
    <w:multiLevelType w:val="multilevel"/>
    <w:tmpl w:val="AA7A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F60372"/>
    <w:multiLevelType w:val="multilevel"/>
    <w:tmpl w:val="DB18D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DF4398"/>
    <w:multiLevelType w:val="multilevel"/>
    <w:tmpl w:val="BE5A0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925AD4"/>
    <w:multiLevelType w:val="multilevel"/>
    <w:tmpl w:val="7DCC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247457"/>
    <w:multiLevelType w:val="multilevel"/>
    <w:tmpl w:val="04F45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575E1A"/>
    <w:multiLevelType w:val="multilevel"/>
    <w:tmpl w:val="C58E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8A3B3D"/>
    <w:multiLevelType w:val="multilevel"/>
    <w:tmpl w:val="AAD6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B55C67"/>
    <w:multiLevelType w:val="multilevel"/>
    <w:tmpl w:val="6766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DF70F7"/>
    <w:multiLevelType w:val="multilevel"/>
    <w:tmpl w:val="29C8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A522391"/>
    <w:multiLevelType w:val="multilevel"/>
    <w:tmpl w:val="4AD8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0" w15:restartNumberingAfterBreak="0">
    <w:nsid w:val="73A30BEF"/>
    <w:multiLevelType w:val="hybridMultilevel"/>
    <w:tmpl w:val="7E6EE8E2"/>
    <w:lvl w:ilvl="0" w:tplc="C2D266C2">
      <w:numFmt w:val="bullet"/>
      <w:lvlText w:val=""/>
      <w:lvlJc w:val="left"/>
      <w:pPr>
        <w:ind w:left="720" w:hanging="360"/>
      </w:pPr>
      <w:rPr>
        <w:rFonts w:ascii="Wingdings" w:eastAsia="Aptos" w:hAnsi="Wingdings" w:cs="Apto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1"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F3745E5"/>
    <w:multiLevelType w:val="multilevel"/>
    <w:tmpl w:val="51943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6"/>
  </w:num>
  <w:num w:numId="12" w16cid:durableId="423838343">
    <w:abstractNumId w:val="10"/>
  </w:num>
  <w:num w:numId="13" w16cid:durableId="1293629408">
    <w:abstractNumId w:val="27"/>
  </w:num>
  <w:num w:numId="14" w16cid:durableId="1237932400">
    <w:abstractNumId w:val="31"/>
  </w:num>
  <w:num w:numId="15" w16cid:durableId="1072124215">
    <w:abstractNumId w:val="32"/>
  </w:num>
  <w:num w:numId="16" w16cid:durableId="1743990120">
    <w:abstractNumId w:val="29"/>
  </w:num>
  <w:num w:numId="17" w16cid:durableId="1086612032">
    <w:abstractNumId w:val="15"/>
  </w:num>
  <w:num w:numId="18" w16cid:durableId="366371384">
    <w:abstractNumId w:val="16"/>
  </w:num>
  <w:num w:numId="19" w16cid:durableId="346951984">
    <w:abstractNumId w:val="30"/>
  </w:num>
  <w:num w:numId="20" w16cid:durableId="1605772289">
    <w:abstractNumId w:val="28"/>
  </w:num>
  <w:num w:numId="21" w16cid:durableId="786698976">
    <w:abstractNumId w:val="21"/>
  </w:num>
  <w:num w:numId="22" w16cid:durableId="1616792294">
    <w:abstractNumId w:val="18"/>
  </w:num>
  <w:num w:numId="23" w16cid:durableId="800457531">
    <w:abstractNumId w:val="25"/>
  </w:num>
  <w:num w:numId="24" w16cid:durableId="1750810447">
    <w:abstractNumId w:val="11"/>
  </w:num>
  <w:num w:numId="25" w16cid:durableId="951743111">
    <w:abstractNumId w:val="23"/>
  </w:num>
  <w:num w:numId="26" w16cid:durableId="449708759">
    <w:abstractNumId w:val="20"/>
  </w:num>
  <w:num w:numId="27" w16cid:durableId="2012754574">
    <w:abstractNumId w:val="14"/>
  </w:num>
  <w:num w:numId="28" w16cid:durableId="1266496183">
    <w:abstractNumId w:val="13"/>
  </w:num>
  <w:num w:numId="29" w16cid:durableId="222058144">
    <w:abstractNumId w:val="24"/>
  </w:num>
  <w:num w:numId="30" w16cid:durableId="93945803">
    <w:abstractNumId w:val="33"/>
  </w:num>
  <w:num w:numId="31" w16cid:durableId="2016883818">
    <w:abstractNumId w:val="22"/>
  </w:num>
  <w:num w:numId="32" w16cid:durableId="468937659">
    <w:abstractNumId w:val="17"/>
  </w:num>
  <w:num w:numId="33" w16cid:durableId="732234630">
    <w:abstractNumId w:val="12"/>
  </w:num>
  <w:num w:numId="34" w16cid:durableId="13329521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7A"/>
    <w:rsid w:val="00000C4C"/>
    <w:rsid w:val="00001369"/>
    <w:rsid w:val="00002924"/>
    <w:rsid w:val="00002A81"/>
    <w:rsid w:val="00003C3D"/>
    <w:rsid w:val="000049B1"/>
    <w:rsid w:val="00004A11"/>
    <w:rsid w:val="00007273"/>
    <w:rsid w:val="000074CE"/>
    <w:rsid w:val="00007DCB"/>
    <w:rsid w:val="00010949"/>
    <w:rsid w:val="00011E70"/>
    <w:rsid w:val="0001257B"/>
    <w:rsid w:val="00013835"/>
    <w:rsid w:val="00013F0E"/>
    <w:rsid w:val="000140ED"/>
    <w:rsid w:val="00014580"/>
    <w:rsid w:val="0001521B"/>
    <w:rsid w:val="00015521"/>
    <w:rsid w:val="0002077F"/>
    <w:rsid w:val="00022474"/>
    <w:rsid w:val="0002523C"/>
    <w:rsid w:val="00025CA1"/>
    <w:rsid w:val="00026264"/>
    <w:rsid w:val="0002661E"/>
    <w:rsid w:val="00026CA3"/>
    <w:rsid w:val="00033134"/>
    <w:rsid w:val="000333CE"/>
    <w:rsid w:val="00033CCA"/>
    <w:rsid w:val="00035FEB"/>
    <w:rsid w:val="00036D0C"/>
    <w:rsid w:val="0003739E"/>
    <w:rsid w:val="00044F7C"/>
    <w:rsid w:val="00045A88"/>
    <w:rsid w:val="00047596"/>
    <w:rsid w:val="000479C0"/>
    <w:rsid w:val="000509C6"/>
    <w:rsid w:val="0005241D"/>
    <w:rsid w:val="00052669"/>
    <w:rsid w:val="00052A6B"/>
    <w:rsid w:val="00055B91"/>
    <w:rsid w:val="00056CD0"/>
    <w:rsid w:val="00057B1B"/>
    <w:rsid w:val="00060417"/>
    <w:rsid w:val="00062AA8"/>
    <w:rsid w:val="00062BD9"/>
    <w:rsid w:val="000635CA"/>
    <w:rsid w:val="000639BC"/>
    <w:rsid w:val="000648CA"/>
    <w:rsid w:val="00065554"/>
    <w:rsid w:val="00065DB0"/>
    <w:rsid w:val="00066A0F"/>
    <w:rsid w:val="0007651D"/>
    <w:rsid w:val="0008091F"/>
    <w:rsid w:val="00081305"/>
    <w:rsid w:val="00083485"/>
    <w:rsid w:val="00083B07"/>
    <w:rsid w:val="00084018"/>
    <w:rsid w:val="00084223"/>
    <w:rsid w:val="00086C76"/>
    <w:rsid w:val="00087D9A"/>
    <w:rsid w:val="00090E05"/>
    <w:rsid w:val="00091591"/>
    <w:rsid w:val="00092ECC"/>
    <w:rsid w:val="0009455B"/>
    <w:rsid w:val="000A16D9"/>
    <w:rsid w:val="000A1B42"/>
    <w:rsid w:val="000A2D0D"/>
    <w:rsid w:val="000A3432"/>
    <w:rsid w:val="000A50A1"/>
    <w:rsid w:val="000A6302"/>
    <w:rsid w:val="000A6E7E"/>
    <w:rsid w:val="000A74B7"/>
    <w:rsid w:val="000B0054"/>
    <w:rsid w:val="000B109A"/>
    <w:rsid w:val="000B2686"/>
    <w:rsid w:val="000B2BF4"/>
    <w:rsid w:val="000B5ADE"/>
    <w:rsid w:val="000B6C7D"/>
    <w:rsid w:val="000C0853"/>
    <w:rsid w:val="000C2C40"/>
    <w:rsid w:val="000C30C7"/>
    <w:rsid w:val="000C3EF0"/>
    <w:rsid w:val="000C6A17"/>
    <w:rsid w:val="000C79D9"/>
    <w:rsid w:val="000D1984"/>
    <w:rsid w:val="000D1EDA"/>
    <w:rsid w:val="000D275C"/>
    <w:rsid w:val="000D371F"/>
    <w:rsid w:val="000D4868"/>
    <w:rsid w:val="000D48EC"/>
    <w:rsid w:val="000E03F3"/>
    <w:rsid w:val="000E2F84"/>
    <w:rsid w:val="000E368C"/>
    <w:rsid w:val="000E38AB"/>
    <w:rsid w:val="000E6116"/>
    <w:rsid w:val="000E6534"/>
    <w:rsid w:val="000F06E8"/>
    <w:rsid w:val="000F1A6C"/>
    <w:rsid w:val="000F2712"/>
    <w:rsid w:val="000F3696"/>
    <w:rsid w:val="000F3AA9"/>
    <w:rsid w:val="0010051C"/>
    <w:rsid w:val="001028C6"/>
    <w:rsid w:val="00104ED0"/>
    <w:rsid w:val="0010646B"/>
    <w:rsid w:val="00106A41"/>
    <w:rsid w:val="0010757F"/>
    <w:rsid w:val="00107C0E"/>
    <w:rsid w:val="00107F4F"/>
    <w:rsid w:val="00111F9F"/>
    <w:rsid w:val="001166BE"/>
    <w:rsid w:val="00117941"/>
    <w:rsid w:val="0012002F"/>
    <w:rsid w:val="001214B4"/>
    <w:rsid w:val="00122D49"/>
    <w:rsid w:val="00123A7C"/>
    <w:rsid w:val="0012549C"/>
    <w:rsid w:val="001254AA"/>
    <w:rsid w:val="00125D57"/>
    <w:rsid w:val="00130040"/>
    <w:rsid w:val="001304A6"/>
    <w:rsid w:val="001314A1"/>
    <w:rsid w:val="00131710"/>
    <w:rsid w:val="00131A63"/>
    <w:rsid w:val="00131BC2"/>
    <w:rsid w:val="0013384A"/>
    <w:rsid w:val="00137F38"/>
    <w:rsid w:val="0014076E"/>
    <w:rsid w:val="00141213"/>
    <w:rsid w:val="001476CB"/>
    <w:rsid w:val="0015135E"/>
    <w:rsid w:val="00153588"/>
    <w:rsid w:val="001536E6"/>
    <w:rsid w:val="00153F19"/>
    <w:rsid w:val="001545A7"/>
    <w:rsid w:val="00154F96"/>
    <w:rsid w:val="001557AB"/>
    <w:rsid w:val="00155A55"/>
    <w:rsid w:val="001566A0"/>
    <w:rsid w:val="0015701D"/>
    <w:rsid w:val="00157706"/>
    <w:rsid w:val="00160A4A"/>
    <w:rsid w:val="001625C8"/>
    <w:rsid w:val="0016279C"/>
    <w:rsid w:val="0016553E"/>
    <w:rsid w:val="001674FB"/>
    <w:rsid w:val="00170359"/>
    <w:rsid w:val="001738FA"/>
    <w:rsid w:val="001756AB"/>
    <w:rsid w:val="0017699C"/>
    <w:rsid w:val="00177F38"/>
    <w:rsid w:val="00181283"/>
    <w:rsid w:val="001850C2"/>
    <w:rsid w:val="00185B2E"/>
    <w:rsid w:val="00186D82"/>
    <w:rsid w:val="00187794"/>
    <w:rsid w:val="00187A9D"/>
    <w:rsid w:val="00187C1A"/>
    <w:rsid w:val="00190106"/>
    <w:rsid w:val="00191852"/>
    <w:rsid w:val="00191B43"/>
    <w:rsid w:val="00193003"/>
    <w:rsid w:val="00193B35"/>
    <w:rsid w:val="00195C5D"/>
    <w:rsid w:val="0019658A"/>
    <w:rsid w:val="0019715A"/>
    <w:rsid w:val="001973AB"/>
    <w:rsid w:val="0019799F"/>
    <w:rsid w:val="00197D3D"/>
    <w:rsid w:val="001A09DF"/>
    <w:rsid w:val="001A0AD7"/>
    <w:rsid w:val="001A1B90"/>
    <w:rsid w:val="001A3EDE"/>
    <w:rsid w:val="001A43D7"/>
    <w:rsid w:val="001A475A"/>
    <w:rsid w:val="001A587A"/>
    <w:rsid w:val="001A59E4"/>
    <w:rsid w:val="001B291A"/>
    <w:rsid w:val="001B37BC"/>
    <w:rsid w:val="001B4781"/>
    <w:rsid w:val="001B5A88"/>
    <w:rsid w:val="001B67D4"/>
    <w:rsid w:val="001B6DFD"/>
    <w:rsid w:val="001B6F3E"/>
    <w:rsid w:val="001B6FAF"/>
    <w:rsid w:val="001B7945"/>
    <w:rsid w:val="001C1DA5"/>
    <w:rsid w:val="001C39E9"/>
    <w:rsid w:val="001C408E"/>
    <w:rsid w:val="001C4D0C"/>
    <w:rsid w:val="001C6E50"/>
    <w:rsid w:val="001C77C1"/>
    <w:rsid w:val="001D1F84"/>
    <w:rsid w:val="001D259B"/>
    <w:rsid w:val="001D2896"/>
    <w:rsid w:val="001D2EC1"/>
    <w:rsid w:val="001D6982"/>
    <w:rsid w:val="001D6C8A"/>
    <w:rsid w:val="001E011E"/>
    <w:rsid w:val="001E061A"/>
    <w:rsid w:val="001E135F"/>
    <w:rsid w:val="001E2704"/>
    <w:rsid w:val="001E37E4"/>
    <w:rsid w:val="001E4213"/>
    <w:rsid w:val="001E4887"/>
    <w:rsid w:val="001E54B0"/>
    <w:rsid w:val="001F3272"/>
    <w:rsid w:val="001F4083"/>
    <w:rsid w:val="001F5241"/>
    <w:rsid w:val="001F5369"/>
    <w:rsid w:val="001F732C"/>
    <w:rsid w:val="0020150D"/>
    <w:rsid w:val="00201DB0"/>
    <w:rsid w:val="00203388"/>
    <w:rsid w:val="0020411A"/>
    <w:rsid w:val="0020521B"/>
    <w:rsid w:val="002115DA"/>
    <w:rsid w:val="00213E23"/>
    <w:rsid w:val="00214936"/>
    <w:rsid w:val="002157BB"/>
    <w:rsid w:val="00215986"/>
    <w:rsid w:val="00216079"/>
    <w:rsid w:val="0021728A"/>
    <w:rsid w:val="002173D4"/>
    <w:rsid w:val="00217B61"/>
    <w:rsid w:val="0022182A"/>
    <w:rsid w:val="002223F6"/>
    <w:rsid w:val="002231A3"/>
    <w:rsid w:val="00223230"/>
    <w:rsid w:val="00226CBC"/>
    <w:rsid w:val="002303EF"/>
    <w:rsid w:val="00232705"/>
    <w:rsid w:val="00234606"/>
    <w:rsid w:val="002348CF"/>
    <w:rsid w:val="00235B71"/>
    <w:rsid w:val="00240590"/>
    <w:rsid w:val="00242A69"/>
    <w:rsid w:val="002432DF"/>
    <w:rsid w:val="0024567E"/>
    <w:rsid w:val="002514C4"/>
    <w:rsid w:val="00251B64"/>
    <w:rsid w:val="00252207"/>
    <w:rsid w:val="00254135"/>
    <w:rsid w:val="00254288"/>
    <w:rsid w:val="0025470A"/>
    <w:rsid w:val="0025510D"/>
    <w:rsid w:val="002622FF"/>
    <w:rsid w:val="00262FBA"/>
    <w:rsid w:val="0026510D"/>
    <w:rsid w:val="0026566D"/>
    <w:rsid w:val="00266D93"/>
    <w:rsid w:val="00267E79"/>
    <w:rsid w:val="00270D6E"/>
    <w:rsid w:val="00271933"/>
    <w:rsid w:val="002721B5"/>
    <w:rsid w:val="002724F8"/>
    <w:rsid w:val="00273DB9"/>
    <w:rsid w:val="00276E8C"/>
    <w:rsid w:val="0027757A"/>
    <w:rsid w:val="00280991"/>
    <w:rsid w:val="00280C66"/>
    <w:rsid w:val="00282929"/>
    <w:rsid w:val="002840F2"/>
    <w:rsid w:val="002842CD"/>
    <w:rsid w:val="0029175C"/>
    <w:rsid w:val="002930D2"/>
    <w:rsid w:val="0029326C"/>
    <w:rsid w:val="00294B0D"/>
    <w:rsid w:val="002960B5"/>
    <w:rsid w:val="002A024B"/>
    <w:rsid w:val="002A0EC5"/>
    <w:rsid w:val="002B27E5"/>
    <w:rsid w:val="002B2ADC"/>
    <w:rsid w:val="002B32CF"/>
    <w:rsid w:val="002B3A8B"/>
    <w:rsid w:val="002B536C"/>
    <w:rsid w:val="002B7823"/>
    <w:rsid w:val="002C350E"/>
    <w:rsid w:val="002C39C7"/>
    <w:rsid w:val="002C498E"/>
    <w:rsid w:val="002C544A"/>
    <w:rsid w:val="002C72AD"/>
    <w:rsid w:val="002D0630"/>
    <w:rsid w:val="002D2341"/>
    <w:rsid w:val="002D3D23"/>
    <w:rsid w:val="002E1FC3"/>
    <w:rsid w:val="002E2080"/>
    <w:rsid w:val="002E3059"/>
    <w:rsid w:val="002E3727"/>
    <w:rsid w:val="002E6C27"/>
    <w:rsid w:val="002E70AA"/>
    <w:rsid w:val="002E7B9B"/>
    <w:rsid w:val="002F0252"/>
    <w:rsid w:val="002F3FEF"/>
    <w:rsid w:val="002F7BB2"/>
    <w:rsid w:val="00300181"/>
    <w:rsid w:val="00300F48"/>
    <w:rsid w:val="00301490"/>
    <w:rsid w:val="00303F6C"/>
    <w:rsid w:val="00305E44"/>
    <w:rsid w:val="0030635E"/>
    <w:rsid w:val="003064B1"/>
    <w:rsid w:val="003071F2"/>
    <w:rsid w:val="00307C7F"/>
    <w:rsid w:val="0031318C"/>
    <w:rsid w:val="003144C7"/>
    <w:rsid w:val="003161CC"/>
    <w:rsid w:val="00316C47"/>
    <w:rsid w:val="00317376"/>
    <w:rsid w:val="00317769"/>
    <w:rsid w:val="00324452"/>
    <w:rsid w:val="00324C6D"/>
    <w:rsid w:val="00326552"/>
    <w:rsid w:val="0033099A"/>
    <w:rsid w:val="00331EB3"/>
    <w:rsid w:val="00332C72"/>
    <w:rsid w:val="00333977"/>
    <w:rsid w:val="00333FD0"/>
    <w:rsid w:val="003355C6"/>
    <w:rsid w:val="00337625"/>
    <w:rsid w:val="0033780C"/>
    <w:rsid w:val="003401C4"/>
    <w:rsid w:val="00342034"/>
    <w:rsid w:val="00351301"/>
    <w:rsid w:val="00352E12"/>
    <w:rsid w:val="00353ABF"/>
    <w:rsid w:val="00355E21"/>
    <w:rsid w:val="00357746"/>
    <w:rsid w:val="00360545"/>
    <w:rsid w:val="0036324E"/>
    <w:rsid w:val="003657F2"/>
    <w:rsid w:val="00365832"/>
    <w:rsid w:val="00365E7A"/>
    <w:rsid w:val="0036672E"/>
    <w:rsid w:val="0036689D"/>
    <w:rsid w:val="00370B20"/>
    <w:rsid w:val="003721C5"/>
    <w:rsid w:val="00374CCB"/>
    <w:rsid w:val="003753CD"/>
    <w:rsid w:val="003771CA"/>
    <w:rsid w:val="003773D3"/>
    <w:rsid w:val="00382D93"/>
    <w:rsid w:val="00383033"/>
    <w:rsid w:val="00383CD5"/>
    <w:rsid w:val="0038797C"/>
    <w:rsid w:val="00391CCB"/>
    <w:rsid w:val="00392C2B"/>
    <w:rsid w:val="00393C17"/>
    <w:rsid w:val="00394ADB"/>
    <w:rsid w:val="003960F3"/>
    <w:rsid w:val="003967EA"/>
    <w:rsid w:val="003968AF"/>
    <w:rsid w:val="003A0038"/>
    <w:rsid w:val="003A0B70"/>
    <w:rsid w:val="003A1D02"/>
    <w:rsid w:val="003A2CEB"/>
    <w:rsid w:val="003A417E"/>
    <w:rsid w:val="003A50A8"/>
    <w:rsid w:val="003A5A63"/>
    <w:rsid w:val="003A67BC"/>
    <w:rsid w:val="003B12CF"/>
    <w:rsid w:val="003B37AE"/>
    <w:rsid w:val="003B45D3"/>
    <w:rsid w:val="003B4FEB"/>
    <w:rsid w:val="003B5A16"/>
    <w:rsid w:val="003B5C4C"/>
    <w:rsid w:val="003B5E93"/>
    <w:rsid w:val="003B6170"/>
    <w:rsid w:val="003B7A24"/>
    <w:rsid w:val="003C2077"/>
    <w:rsid w:val="003C31E9"/>
    <w:rsid w:val="003C4E64"/>
    <w:rsid w:val="003C69A3"/>
    <w:rsid w:val="003C6AF1"/>
    <w:rsid w:val="003D07BA"/>
    <w:rsid w:val="003D1AC2"/>
    <w:rsid w:val="003D59B8"/>
    <w:rsid w:val="003D6A50"/>
    <w:rsid w:val="003D7575"/>
    <w:rsid w:val="003D7AAB"/>
    <w:rsid w:val="003D7C77"/>
    <w:rsid w:val="003E17A7"/>
    <w:rsid w:val="003E46E2"/>
    <w:rsid w:val="003F088A"/>
    <w:rsid w:val="003F0AC6"/>
    <w:rsid w:val="003F220A"/>
    <w:rsid w:val="003F33E4"/>
    <w:rsid w:val="00402DAA"/>
    <w:rsid w:val="00405B41"/>
    <w:rsid w:val="00405C90"/>
    <w:rsid w:val="0040619F"/>
    <w:rsid w:val="00406312"/>
    <w:rsid w:val="004078C9"/>
    <w:rsid w:val="0041163E"/>
    <w:rsid w:val="00412437"/>
    <w:rsid w:val="00412ADF"/>
    <w:rsid w:val="004174A0"/>
    <w:rsid w:val="004208CF"/>
    <w:rsid w:val="0042210D"/>
    <w:rsid w:val="00423F78"/>
    <w:rsid w:val="0042493F"/>
    <w:rsid w:val="00425284"/>
    <w:rsid w:val="00426AB3"/>
    <w:rsid w:val="0043009A"/>
    <w:rsid w:val="00430880"/>
    <w:rsid w:val="00434753"/>
    <w:rsid w:val="004358E2"/>
    <w:rsid w:val="004361F4"/>
    <w:rsid w:val="00436B0D"/>
    <w:rsid w:val="0043713E"/>
    <w:rsid w:val="004377ED"/>
    <w:rsid w:val="00437FE0"/>
    <w:rsid w:val="0044160E"/>
    <w:rsid w:val="0044216A"/>
    <w:rsid w:val="0044371E"/>
    <w:rsid w:val="00444C6C"/>
    <w:rsid w:val="00445941"/>
    <w:rsid w:val="00446715"/>
    <w:rsid w:val="004478B8"/>
    <w:rsid w:val="00450CAD"/>
    <w:rsid w:val="00452239"/>
    <w:rsid w:val="0045295D"/>
    <w:rsid w:val="00452A85"/>
    <w:rsid w:val="00454936"/>
    <w:rsid w:val="00454B09"/>
    <w:rsid w:val="00455EC9"/>
    <w:rsid w:val="0045791F"/>
    <w:rsid w:val="004607EF"/>
    <w:rsid w:val="00462EA6"/>
    <w:rsid w:val="0046379B"/>
    <w:rsid w:val="0046410F"/>
    <w:rsid w:val="004758D3"/>
    <w:rsid w:val="00476043"/>
    <w:rsid w:val="0047683A"/>
    <w:rsid w:val="00484183"/>
    <w:rsid w:val="004847DA"/>
    <w:rsid w:val="00486711"/>
    <w:rsid w:val="00492F19"/>
    <w:rsid w:val="00496814"/>
    <w:rsid w:val="00497BF5"/>
    <w:rsid w:val="00497E03"/>
    <w:rsid w:val="004A2F36"/>
    <w:rsid w:val="004A30DF"/>
    <w:rsid w:val="004A3771"/>
    <w:rsid w:val="004B4319"/>
    <w:rsid w:val="004B4913"/>
    <w:rsid w:val="004B63FC"/>
    <w:rsid w:val="004B7A02"/>
    <w:rsid w:val="004C03FA"/>
    <w:rsid w:val="004C1401"/>
    <w:rsid w:val="004C3021"/>
    <w:rsid w:val="004C4652"/>
    <w:rsid w:val="004C5B6A"/>
    <w:rsid w:val="004D0E9C"/>
    <w:rsid w:val="004D1E99"/>
    <w:rsid w:val="004D3DAC"/>
    <w:rsid w:val="004D407A"/>
    <w:rsid w:val="004D6A8E"/>
    <w:rsid w:val="004E08B4"/>
    <w:rsid w:val="004E0CD1"/>
    <w:rsid w:val="004E1AF7"/>
    <w:rsid w:val="004E46E1"/>
    <w:rsid w:val="004E5B7C"/>
    <w:rsid w:val="004F1CB1"/>
    <w:rsid w:val="004F2D9F"/>
    <w:rsid w:val="004F34DB"/>
    <w:rsid w:val="00500F24"/>
    <w:rsid w:val="00501AF5"/>
    <w:rsid w:val="00502D36"/>
    <w:rsid w:val="00503DF8"/>
    <w:rsid w:val="0050464C"/>
    <w:rsid w:val="00506D69"/>
    <w:rsid w:val="00510CAC"/>
    <w:rsid w:val="00511D8D"/>
    <w:rsid w:val="00511EB1"/>
    <w:rsid w:val="00512157"/>
    <w:rsid w:val="00512FD4"/>
    <w:rsid w:val="00515FDF"/>
    <w:rsid w:val="00520E0E"/>
    <w:rsid w:val="0052114F"/>
    <w:rsid w:val="00522D21"/>
    <w:rsid w:val="00522F31"/>
    <w:rsid w:val="00523E64"/>
    <w:rsid w:val="00524941"/>
    <w:rsid w:val="00525835"/>
    <w:rsid w:val="00525B17"/>
    <w:rsid w:val="005273AF"/>
    <w:rsid w:val="005311CB"/>
    <w:rsid w:val="005319F1"/>
    <w:rsid w:val="005339E6"/>
    <w:rsid w:val="00533E32"/>
    <w:rsid w:val="00535C56"/>
    <w:rsid w:val="005375EC"/>
    <w:rsid w:val="00542448"/>
    <w:rsid w:val="00542D7E"/>
    <w:rsid w:val="00542F00"/>
    <w:rsid w:val="005449D5"/>
    <w:rsid w:val="00546E67"/>
    <w:rsid w:val="00550DB4"/>
    <w:rsid w:val="00551642"/>
    <w:rsid w:val="00553270"/>
    <w:rsid w:val="005554EE"/>
    <w:rsid w:val="0056117D"/>
    <w:rsid w:val="005612D3"/>
    <w:rsid w:val="005643F0"/>
    <w:rsid w:val="0056715E"/>
    <w:rsid w:val="0056729D"/>
    <w:rsid w:val="00570A1F"/>
    <w:rsid w:val="005728C4"/>
    <w:rsid w:val="00572FED"/>
    <w:rsid w:val="00574476"/>
    <w:rsid w:val="005761CC"/>
    <w:rsid w:val="00576EC6"/>
    <w:rsid w:val="005778E0"/>
    <w:rsid w:val="00577A77"/>
    <w:rsid w:val="00580313"/>
    <w:rsid w:val="00580D43"/>
    <w:rsid w:val="0058144F"/>
    <w:rsid w:val="0058168D"/>
    <w:rsid w:val="00583736"/>
    <w:rsid w:val="00583941"/>
    <w:rsid w:val="00586966"/>
    <w:rsid w:val="00586DA1"/>
    <w:rsid w:val="00591A18"/>
    <w:rsid w:val="00591BBD"/>
    <w:rsid w:val="00591BF7"/>
    <w:rsid w:val="00591CA8"/>
    <w:rsid w:val="00595B78"/>
    <w:rsid w:val="0059730C"/>
    <w:rsid w:val="005A6205"/>
    <w:rsid w:val="005A640D"/>
    <w:rsid w:val="005A64E1"/>
    <w:rsid w:val="005A7AF9"/>
    <w:rsid w:val="005B0728"/>
    <w:rsid w:val="005B18B3"/>
    <w:rsid w:val="005B5322"/>
    <w:rsid w:val="005B6B96"/>
    <w:rsid w:val="005C0ED8"/>
    <w:rsid w:val="005C297B"/>
    <w:rsid w:val="005C2ECA"/>
    <w:rsid w:val="005C4F7C"/>
    <w:rsid w:val="005C727D"/>
    <w:rsid w:val="005D2EA7"/>
    <w:rsid w:val="005D4EC7"/>
    <w:rsid w:val="005D5D31"/>
    <w:rsid w:val="005D7DBF"/>
    <w:rsid w:val="005E279E"/>
    <w:rsid w:val="005E339D"/>
    <w:rsid w:val="005E3C21"/>
    <w:rsid w:val="005E4519"/>
    <w:rsid w:val="005E4752"/>
    <w:rsid w:val="005E59A6"/>
    <w:rsid w:val="005E6CF4"/>
    <w:rsid w:val="005E7509"/>
    <w:rsid w:val="005F4333"/>
    <w:rsid w:val="005F4510"/>
    <w:rsid w:val="005F6D0C"/>
    <w:rsid w:val="005F7E34"/>
    <w:rsid w:val="006001EE"/>
    <w:rsid w:val="00603259"/>
    <w:rsid w:val="006036EB"/>
    <w:rsid w:val="00604334"/>
    <w:rsid w:val="006044F1"/>
    <w:rsid w:val="0060538A"/>
    <w:rsid w:val="00607A88"/>
    <w:rsid w:val="00612519"/>
    <w:rsid w:val="0061326A"/>
    <w:rsid w:val="0061567D"/>
    <w:rsid w:val="006171E0"/>
    <w:rsid w:val="00632434"/>
    <w:rsid w:val="006377AF"/>
    <w:rsid w:val="00641A43"/>
    <w:rsid w:val="00642232"/>
    <w:rsid w:val="0064478B"/>
    <w:rsid w:val="00645312"/>
    <w:rsid w:val="00645A3E"/>
    <w:rsid w:val="00645BBA"/>
    <w:rsid w:val="00645E6A"/>
    <w:rsid w:val="0064602D"/>
    <w:rsid w:val="00646E2F"/>
    <w:rsid w:val="00647553"/>
    <w:rsid w:val="00652165"/>
    <w:rsid w:val="0065282E"/>
    <w:rsid w:val="00653528"/>
    <w:rsid w:val="0065651F"/>
    <w:rsid w:val="00656E3A"/>
    <w:rsid w:val="0066070D"/>
    <w:rsid w:val="006618B4"/>
    <w:rsid w:val="006619AF"/>
    <w:rsid w:val="0066336F"/>
    <w:rsid w:val="006640BA"/>
    <w:rsid w:val="0066439E"/>
    <w:rsid w:val="006645A2"/>
    <w:rsid w:val="00664A4D"/>
    <w:rsid w:val="00664D0C"/>
    <w:rsid w:val="00666B12"/>
    <w:rsid w:val="00667DC0"/>
    <w:rsid w:val="00670FB0"/>
    <w:rsid w:val="00671643"/>
    <w:rsid w:val="00671F78"/>
    <w:rsid w:val="0067474C"/>
    <w:rsid w:val="00674F40"/>
    <w:rsid w:val="0067538E"/>
    <w:rsid w:val="00677940"/>
    <w:rsid w:val="00680A7F"/>
    <w:rsid w:val="00686248"/>
    <w:rsid w:val="00686973"/>
    <w:rsid w:val="00687685"/>
    <w:rsid w:val="00690BC6"/>
    <w:rsid w:val="0069106A"/>
    <w:rsid w:val="00692D84"/>
    <w:rsid w:val="00692F9C"/>
    <w:rsid w:val="00694DA4"/>
    <w:rsid w:val="00694F37"/>
    <w:rsid w:val="00694F42"/>
    <w:rsid w:val="00697428"/>
    <w:rsid w:val="006A2CBB"/>
    <w:rsid w:val="006A4EFD"/>
    <w:rsid w:val="006A6374"/>
    <w:rsid w:val="006B13CE"/>
    <w:rsid w:val="006B5147"/>
    <w:rsid w:val="006B60A7"/>
    <w:rsid w:val="006B6A02"/>
    <w:rsid w:val="006C14AB"/>
    <w:rsid w:val="006C1739"/>
    <w:rsid w:val="006C1F25"/>
    <w:rsid w:val="006C2D02"/>
    <w:rsid w:val="006C3353"/>
    <w:rsid w:val="006C360A"/>
    <w:rsid w:val="006C3897"/>
    <w:rsid w:val="006C6026"/>
    <w:rsid w:val="006C7BF1"/>
    <w:rsid w:val="006C7F4E"/>
    <w:rsid w:val="006D083D"/>
    <w:rsid w:val="006D2A3A"/>
    <w:rsid w:val="006D63C9"/>
    <w:rsid w:val="006D74F1"/>
    <w:rsid w:val="006E0CAC"/>
    <w:rsid w:val="006E0EB1"/>
    <w:rsid w:val="006E1452"/>
    <w:rsid w:val="006E1B6E"/>
    <w:rsid w:val="006E36FD"/>
    <w:rsid w:val="006E44F3"/>
    <w:rsid w:val="006E77E7"/>
    <w:rsid w:val="006E7FCA"/>
    <w:rsid w:val="006F0D8C"/>
    <w:rsid w:val="006F1028"/>
    <w:rsid w:val="006F2918"/>
    <w:rsid w:val="006F4B8F"/>
    <w:rsid w:val="006F568D"/>
    <w:rsid w:val="006F614B"/>
    <w:rsid w:val="006F6411"/>
    <w:rsid w:val="006F704D"/>
    <w:rsid w:val="006F71DC"/>
    <w:rsid w:val="006F7C58"/>
    <w:rsid w:val="00703053"/>
    <w:rsid w:val="00703A8B"/>
    <w:rsid w:val="00703CBE"/>
    <w:rsid w:val="00706748"/>
    <w:rsid w:val="00710B24"/>
    <w:rsid w:val="007130DA"/>
    <w:rsid w:val="007147DB"/>
    <w:rsid w:val="00714B8C"/>
    <w:rsid w:val="00715282"/>
    <w:rsid w:val="00716EFE"/>
    <w:rsid w:val="0072046B"/>
    <w:rsid w:val="0072713E"/>
    <w:rsid w:val="007338BA"/>
    <w:rsid w:val="00734F3B"/>
    <w:rsid w:val="00735384"/>
    <w:rsid w:val="00736485"/>
    <w:rsid w:val="00736972"/>
    <w:rsid w:val="0073766C"/>
    <w:rsid w:val="007423F4"/>
    <w:rsid w:val="007452D3"/>
    <w:rsid w:val="00746885"/>
    <w:rsid w:val="00747ADB"/>
    <w:rsid w:val="00747CB4"/>
    <w:rsid w:val="00750673"/>
    <w:rsid w:val="00750754"/>
    <w:rsid w:val="00751366"/>
    <w:rsid w:val="007522E6"/>
    <w:rsid w:val="00755141"/>
    <w:rsid w:val="00755539"/>
    <w:rsid w:val="00757C1B"/>
    <w:rsid w:val="007611D7"/>
    <w:rsid w:val="007612C0"/>
    <w:rsid w:val="00763EED"/>
    <w:rsid w:val="00764B8C"/>
    <w:rsid w:val="00765AA2"/>
    <w:rsid w:val="00766C52"/>
    <w:rsid w:val="00767750"/>
    <w:rsid w:val="00772011"/>
    <w:rsid w:val="00773A48"/>
    <w:rsid w:val="00773FD7"/>
    <w:rsid w:val="00774E53"/>
    <w:rsid w:val="00775FC6"/>
    <w:rsid w:val="00776BE1"/>
    <w:rsid w:val="00777BE2"/>
    <w:rsid w:val="00780655"/>
    <w:rsid w:val="00781CA9"/>
    <w:rsid w:val="007833B6"/>
    <w:rsid w:val="007834FE"/>
    <w:rsid w:val="0079054E"/>
    <w:rsid w:val="00792383"/>
    <w:rsid w:val="007925C2"/>
    <w:rsid w:val="00792A1E"/>
    <w:rsid w:val="0079509C"/>
    <w:rsid w:val="00795261"/>
    <w:rsid w:val="00795C72"/>
    <w:rsid w:val="00796291"/>
    <w:rsid w:val="00797A5C"/>
    <w:rsid w:val="007A091B"/>
    <w:rsid w:val="007A399D"/>
    <w:rsid w:val="007A42BE"/>
    <w:rsid w:val="007A45B9"/>
    <w:rsid w:val="007A460B"/>
    <w:rsid w:val="007A585F"/>
    <w:rsid w:val="007A66DA"/>
    <w:rsid w:val="007B2421"/>
    <w:rsid w:val="007B602B"/>
    <w:rsid w:val="007B7159"/>
    <w:rsid w:val="007B7252"/>
    <w:rsid w:val="007B7738"/>
    <w:rsid w:val="007C0621"/>
    <w:rsid w:val="007C1A9B"/>
    <w:rsid w:val="007C2D19"/>
    <w:rsid w:val="007C50B6"/>
    <w:rsid w:val="007C6AB5"/>
    <w:rsid w:val="007C6E43"/>
    <w:rsid w:val="007C71CD"/>
    <w:rsid w:val="007D0079"/>
    <w:rsid w:val="007D1DC5"/>
    <w:rsid w:val="007D1E52"/>
    <w:rsid w:val="007D3879"/>
    <w:rsid w:val="007D4128"/>
    <w:rsid w:val="007D58B3"/>
    <w:rsid w:val="007D610F"/>
    <w:rsid w:val="007D65CC"/>
    <w:rsid w:val="007D6C3E"/>
    <w:rsid w:val="007D7E0E"/>
    <w:rsid w:val="007E1565"/>
    <w:rsid w:val="007E192F"/>
    <w:rsid w:val="007E234D"/>
    <w:rsid w:val="007E2854"/>
    <w:rsid w:val="007E2940"/>
    <w:rsid w:val="007E2BD8"/>
    <w:rsid w:val="007E357E"/>
    <w:rsid w:val="007E3F4D"/>
    <w:rsid w:val="007E417B"/>
    <w:rsid w:val="007E639B"/>
    <w:rsid w:val="007E6767"/>
    <w:rsid w:val="007E6F20"/>
    <w:rsid w:val="007E78A9"/>
    <w:rsid w:val="007F0784"/>
    <w:rsid w:val="007F16C5"/>
    <w:rsid w:val="007F3C49"/>
    <w:rsid w:val="007F44F2"/>
    <w:rsid w:val="007F592E"/>
    <w:rsid w:val="007F63C8"/>
    <w:rsid w:val="007F6466"/>
    <w:rsid w:val="007F6D8D"/>
    <w:rsid w:val="007F764F"/>
    <w:rsid w:val="008014C0"/>
    <w:rsid w:val="008019F9"/>
    <w:rsid w:val="00801F2E"/>
    <w:rsid w:val="00802399"/>
    <w:rsid w:val="00803B73"/>
    <w:rsid w:val="00805B75"/>
    <w:rsid w:val="00810632"/>
    <w:rsid w:val="00810CB9"/>
    <w:rsid w:val="008115AC"/>
    <w:rsid w:val="00811EA6"/>
    <w:rsid w:val="00813827"/>
    <w:rsid w:val="00815703"/>
    <w:rsid w:val="00825BD0"/>
    <w:rsid w:val="00826601"/>
    <w:rsid w:val="008279EE"/>
    <w:rsid w:val="00830D1D"/>
    <w:rsid w:val="00833242"/>
    <w:rsid w:val="00833778"/>
    <w:rsid w:val="00836182"/>
    <w:rsid w:val="00836FD4"/>
    <w:rsid w:val="008402E7"/>
    <w:rsid w:val="00840A75"/>
    <w:rsid w:val="00840EFC"/>
    <w:rsid w:val="00841B92"/>
    <w:rsid w:val="00841EBE"/>
    <w:rsid w:val="00841EC3"/>
    <w:rsid w:val="00842E87"/>
    <w:rsid w:val="008436BE"/>
    <w:rsid w:val="00844D44"/>
    <w:rsid w:val="00845ABE"/>
    <w:rsid w:val="00846ADC"/>
    <w:rsid w:val="00846E20"/>
    <w:rsid w:val="0085348E"/>
    <w:rsid w:val="00857007"/>
    <w:rsid w:val="0086300D"/>
    <w:rsid w:val="00864B06"/>
    <w:rsid w:val="00873973"/>
    <w:rsid w:val="00873D60"/>
    <w:rsid w:val="00875370"/>
    <w:rsid w:val="008753C2"/>
    <w:rsid w:val="008802EC"/>
    <w:rsid w:val="0088414B"/>
    <w:rsid w:val="00887DB3"/>
    <w:rsid w:val="008916E5"/>
    <w:rsid w:val="00893E3B"/>
    <w:rsid w:val="0089446D"/>
    <w:rsid w:val="008945B3"/>
    <w:rsid w:val="00894B35"/>
    <w:rsid w:val="00896A6E"/>
    <w:rsid w:val="008A1571"/>
    <w:rsid w:val="008A1B08"/>
    <w:rsid w:val="008A42DC"/>
    <w:rsid w:val="008A7B99"/>
    <w:rsid w:val="008B102A"/>
    <w:rsid w:val="008B1E6E"/>
    <w:rsid w:val="008B200A"/>
    <w:rsid w:val="008B41E6"/>
    <w:rsid w:val="008B4D43"/>
    <w:rsid w:val="008B6CBA"/>
    <w:rsid w:val="008B736F"/>
    <w:rsid w:val="008B7A32"/>
    <w:rsid w:val="008C14C7"/>
    <w:rsid w:val="008C2ABD"/>
    <w:rsid w:val="008C2D5E"/>
    <w:rsid w:val="008C37ED"/>
    <w:rsid w:val="008C6F1C"/>
    <w:rsid w:val="008D105F"/>
    <w:rsid w:val="008D2015"/>
    <w:rsid w:val="008D2A82"/>
    <w:rsid w:val="008D4423"/>
    <w:rsid w:val="008D4A6C"/>
    <w:rsid w:val="008D5362"/>
    <w:rsid w:val="008D5FEF"/>
    <w:rsid w:val="008E0612"/>
    <w:rsid w:val="008E444A"/>
    <w:rsid w:val="008E4871"/>
    <w:rsid w:val="008E4F5F"/>
    <w:rsid w:val="008E5A4E"/>
    <w:rsid w:val="008E7220"/>
    <w:rsid w:val="008F04DD"/>
    <w:rsid w:val="008F250C"/>
    <w:rsid w:val="008F3005"/>
    <w:rsid w:val="008F307C"/>
    <w:rsid w:val="008F71C6"/>
    <w:rsid w:val="008F75E6"/>
    <w:rsid w:val="008F7A21"/>
    <w:rsid w:val="009002A6"/>
    <w:rsid w:val="00901064"/>
    <w:rsid w:val="0090622A"/>
    <w:rsid w:val="00912754"/>
    <w:rsid w:val="00913FB5"/>
    <w:rsid w:val="00915F61"/>
    <w:rsid w:val="0091702A"/>
    <w:rsid w:val="009209A2"/>
    <w:rsid w:val="009220D9"/>
    <w:rsid w:val="0092440B"/>
    <w:rsid w:val="00924457"/>
    <w:rsid w:val="00924B60"/>
    <w:rsid w:val="00926055"/>
    <w:rsid w:val="009276EA"/>
    <w:rsid w:val="00933795"/>
    <w:rsid w:val="00933E44"/>
    <w:rsid w:val="00937397"/>
    <w:rsid w:val="00940C1E"/>
    <w:rsid w:val="00943382"/>
    <w:rsid w:val="00943674"/>
    <w:rsid w:val="00944C28"/>
    <w:rsid w:val="00944D03"/>
    <w:rsid w:val="00946D34"/>
    <w:rsid w:val="00952509"/>
    <w:rsid w:val="00952773"/>
    <w:rsid w:val="00953742"/>
    <w:rsid w:val="009559A9"/>
    <w:rsid w:val="0096209B"/>
    <w:rsid w:val="00963BBC"/>
    <w:rsid w:val="009667B6"/>
    <w:rsid w:val="009677CD"/>
    <w:rsid w:val="00970562"/>
    <w:rsid w:val="00971B98"/>
    <w:rsid w:val="009721C3"/>
    <w:rsid w:val="00972417"/>
    <w:rsid w:val="00972E25"/>
    <w:rsid w:val="00974D35"/>
    <w:rsid w:val="00976193"/>
    <w:rsid w:val="009764CF"/>
    <w:rsid w:val="00977B26"/>
    <w:rsid w:val="00980517"/>
    <w:rsid w:val="0098062B"/>
    <w:rsid w:val="00983087"/>
    <w:rsid w:val="0098338D"/>
    <w:rsid w:val="00983633"/>
    <w:rsid w:val="00983DD0"/>
    <w:rsid w:val="00985105"/>
    <w:rsid w:val="0098673F"/>
    <w:rsid w:val="0099208B"/>
    <w:rsid w:val="009923DD"/>
    <w:rsid w:val="00994687"/>
    <w:rsid w:val="00997499"/>
    <w:rsid w:val="0099779D"/>
    <w:rsid w:val="00997B45"/>
    <w:rsid w:val="00997B60"/>
    <w:rsid w:val="009A066A"/>
    <w:rsid w:val="009A1A64"/>
    <w:rsid w:val="009A2EF3"/>
    <w:rsid w:val="009A3151"/>
    <w:rsid w:val="009A3241"/>
    <w:rsid w:val="009B05B9"/>
    <w:rsid w:val="009B1142"/>
    <w:rsid w:val="009B17A6"/>
    <w:rsid w:val="009B186E"/>
    <w:rsid w:val="009B1A81"/>
    <w:rsid w:val="009B2E34"/>
    <w:rsid w:val="009B33E2"/>
    <w:rsid w:val="009B4521"/>
    <w:rsid w:val="009B581A"/>
    <w:rsid w:val="009B64F5"/>
    <w:rsid w:val="009B67F5"/>
    <w:rsid w:val="009C06B2"/>
    <w:rsid w:val="009C1BF9"/>
    <w:rsid w:val="009C21F7"/>
    <w:rsid w:val="009C3392"/>
    <w:rsid w:val="009C6072"/>
    <w:rsid w:val="009C6C28"/>
    <w:rsid w:val="009C6D0F"/>
    <w:rsid w:val="009D183A"/>
    <w:rsid w:val="009D3BA3"/>
    <w:rsid w:val="009D636C"/>
    <w:rsid w:val="009D65A2"/>
    <w:rsid w:val="009D78D6"/>
    <w:rsid w:val="009E21EE"/>
    <w:rsid w:val="009E2BC8"/>
    <w:rsid w:val="009E33E5"/>
    <w:rsid w:val="009E39D4"/>
    <w:rsid w:val="009E505A"/>
    <w:rsid w:val="009F0E16"/>
    <w:rsid w:val="009F23C6"/>
    <w:rsid w:val="009F75ED"/>
    <w:rsid w:val="009F76D5"/>
    <w:rsid w:val="00A00AD6"/>
    <w:rsid w:val="00A024E9"/>
    <w:rsid w:val="00A039F0"/>
    <w:rsid w:val="00A04319"/>
    <w:rsid w:val="00A04FEF"/>
    <w:rsid w:val="00A07098"/>
    <w:rsid w:val="00A10546"/>
    <w:rsid w:val="00A10EA8"/>
    <w:rsid w:val="00A15ECF"/>
    <w:rsid w:val="00A16E4C"/>
    <w:rsid w:val="00A21372"/>
    <w:rsid w:val="00A2622E"/>
    <w:rsid w:val="00A26AB2"/>
    <w:rsid w:val="00A275F1"/>
    <w:rsid w:val="00A27893"/>
    <w:rsid w:val="00A27C6C"/>
    <w:rsid w:val="00A32873"/>
    <w:rsid w:val="00A33A67"/>
    <w:rsid w:val="00A364AF"/>
    <w:rsid w:val="00A36956"/>
    <w:rsid w:val="00A459B9"/>
    <w:rsid w:val="00A465FA"/>
    <w:rsid w:val="00A46E60"/>
    <w:rsid w:val="00A46E66"/>
    <w:rsid w:val="00A50982"/>
    <w:rsid w:val="00A51E23"/>
    <w:rsid w:val="00A527C4"/>
    <w:rsid w:val="00A54EF7"/>
    <w:rsid w:val="00A5566F"/>
    <w:rsid w:val="00A55F3D"/>
    <w:rsid w:val="00A56E01"/>
    <w:rsid w:val="00A57671"/>
    <w:rsid w:val="00A60629"/>
    <w:rsid w:val="00A63069"/>
    <w:rsid w:val="00A6352A"/>
    <w:rsid w:val="00A64E47"/>
    <w:rsid w:val="00A66106"/>
    <w:rsid w:val="00A668A6"/>
    <w:rsid w:val="00A669D4"/>
    <w:rsid w:val="00A66D36"/>
    <w:rsid w:val="00A66FF9"/>
    <w:rsid w:val="00A6715B"/>
    <w:rsid w:val="00A7053B"/>
    <w:rsid w:val="00A72322"/>
    <w:rsid w:val="00A72CFF"/>
    <w:rsid w:val="00A7361A"/>
    <w:rsid w:val="00A73819"/>
    <w:rsid w:val="00A75017"/>
    <w:rsid w:val="00A755D2"/>
    <w:rsid w:val="00A82BDE"/>
    <w:rsid w:val="00A84CC9"/>
    <w:rsid w:val="00A84E81"/>
    <w:rsid w:val="00A90179"/>
    <w:rsid w:val="00A90416"/>
    <w:rsid w:val="00A916A2"/>
    <w:rsid w:val="00A928E5"/>
    <w:rsid w:val="00A9429F"/>
    <w:rsid w:val="00A94F62"/>
    <w:rsid w:val="00A95510"/>
    <w:rsid w:val="00A960A2"/>
    <w:rsid w:val="00AA0429"/>
    <w:rsid w:val="00AA3443"/>
    <w:rsid w:val="00AA633D"/>
    <w:rsid w:val="00AB10EF"/>
    <w:rsid w:val="00AB1AA2"/>
    <w:rsid w:val="00AB353F"/>
    <w:rsid w:val="00AB4849"/>
    <w:rsid w:val="00AB54BE"/>
    <w:rsid w:val="00AB78C7"/>
    <w:rsid w:val="00AC0F23"/>
    <w:rsid w:val="00AC41DD"/>
    <w:rsid w:val="00AC4308"/>
    <w:rsid w:val="00AC48D7"/>
    <w:rsid w:val="00AC6018"/>
    <w:rsid w:val="00AC7737"/>
    <w:rsid w:val="00AC7987"/>
    <w:rsid w:val="00AC7E78"/>
    <w:rsid w:val="00AC7F6F"/>
    <w:rsid w:val="00AD0394"/>
    <w:rsid w:val="00AD56CA"/>
    <w:rsid w:val="00AD57E0"/>
    <w:rsid w:val="00AD58D4"/>
    <w:rsid w:val="00AD765C"/>
    <w:rsid w:val="00AD766B"/>
    <w:rsid w:val="00AE080D"/>
    <w:rsid w:val="00AE29F9"/>
    <w:rsid w:val="00AE2B93"/>
    <w:rsid w:val="00AE5ED2"/>
    <w:rsid w:val="00AE68CD"/>
    <w:rsid w:val="00AF0F28"/>
    <w:rsid w:val="00AF3162"/>
    <w:rsid w:val="00AF3A89"/>
    <w:rsid w:val="00AF437B"/>
    <w:rsid w:val="00AF46C0"/>
    <w:rsid w:val="00AF4EB8"/>
    <w:rsid w:val="00AF66FE"/>
    <w:rsid w:val="00AF7B90"/>
    <w:rsid w:val="00B005CA"/>
    <w:rsid w:val="00B00F20"/>
    <w:rsid w:val="00B01A7B"/>
    <w:rsid w:val="00B02746"/>
    <w:rsid w:val="00B03193"/>
    <w:rsid w:val="00B0358E"/>
    <w:rsid w:val="00B05176"/>
    <w:rsid w:val="00B0551B"/>
    <w:rsid w:val="00B05C62"/>
    <w:rsid w:val="00B05F07"/>
    <w:rsid w:val="00B06417"/>
    <w:rsid w:val="00B10FBC"/>
    <w:rsid w:val="00B11D01"/>
    <w:rsid w:val="00B137E5"/>
    <w:rsid w:val="00B139D0"/>
    <w:rsid w:val="00B14684"/>
    <w:rsid w:val="00B14765"/>
    <w:rsid w:val="00B1517C"/>
    <w:rsid w:val="00B15F9D"/>
    <w:rsid w:val="00B16391"/>
    <w:rsid w:val="00B2032C"/>
    <w:rsid w:val="00B224BF"/>
    <w:rsid w:val="00B24199"/>
    <w:rsid w:val="00B24AAE"/>
    <w:rsid w:val="00B253B8"/>
    <w:rsid w:val="00B260AC"/>
    <w:rsid w:val="00B26904"/>
    <w:rsid w:val="00B302A3"/>
    <w:rsid w:val="00B30932"/>
    <w:rsid w:val="00B315F7"/>
    <w:rsid w:val="00B3202D"/>
    <w:rsid w:val="00B326DB"/>
    <w:rsid w:val="00B32D57"/>
    <w:rsid w:val="00B32FDF"/>
    <w:rsid w:val="00B33A91"/>
    <w:rsid w:val="00B35396"/>
    <w:rsid w:val="00B3586F"/>
    <w:rsid w:val="00B35897"/>
    <w:rsid w:val="00B35A15"/>
    <w:rsid w:val="00B36B69"/>
    <w:rsid w:val="00B42491"/>
    <w:rsid w:val="00B44208"/>
    <w:rsid w:val="00B44680"/>
    <w:rsid w:val="00B44A8F"/>
    <w:rsid w:val="00B46108"/>
    <w:rsid w:val="00B53A7E"/>
    <w:rsid w:val="00B541E7"/>
    <w:rsid w:val="00B57555"/>
    <w:rsid w:val="00B60637"/>
    <w:rsid w:val="00B61DF2"/>
    <w:rsid w:val="00B63A4D"/>
    <w:rsid w:val="00B63C2B"/>
    <w:rsid w:val="00B648E6"/>
    <w:rsid w:val="00B65107"/>
    <w:rsid w:val="00B652A0"/>
    <w:rsid w:val="00B66C6F"/>
    <w:rsid w:val="00B66D85"/>
    <w:rsid w:val="00B70588"/>
    <w:rsid w:val="00B739DA"/>
    <w:rsid w:val="00B756C0"/>
    <w:rsid w:val="00B76E24"/>
    <w:rsid w:val="00B77C1F"/>
    <w:rsid w:val="00B825E3"/>
    <w:rsid w:val="00B82A83"/>
    <w:rsid w:val="00B8398B"/>
    <w:rsid w:val="00B8621E"/>
    <w:rsid w:val="00B86532"/>
    <w:rsid w:val="00B87FAA"/>
    <w:rsid w:val="00B933B4"/>
    <w:rsid w:val="00B94082"/>
    <w:rsid w:val="00B95C45"/>
    <w:rsid w:val="00B965C4"/>
    <w:rsid w:val="00BA233C"/>
    <w:rsid w:val="00BA28C7"/>
    <w:rsid w:val="00BA6A8B"/>
    <w:rsid w:val="00BA7D20"/>
    <w:rsid w:val="00BB384F"/>
    <w:rsid w:val="00BB4533"/>
    <w:rsid w:val="00BB4A94"/>
    <w:rsid w:val="00BB5469"/>
    <w:rsid w:val="00BB66AE"/>
    <w:rsid w:val="00BB70F7"/>
    <w:rsid w:val="00BC0F8A"/>
    <w:rsid w:val="00BC2F38"/>
    <w:rsid w:val="00BC3DA8"/>
    <w:rsid w:val="00BC4124"/>
    <w:rsid w:val="00BC4438"/>
    <w:rsid w:val="00BC4B06"/>
    <w:rsid w:val="00BD2AB4"/>
    <w:rsid w:val="00BD314B"/>
    <w:rsid w:val="00BD41EF"/>
    <w:rsid w:val="00BD63E4"/>
    <w:rsid w:val="00BD6D2E"/>
    <w:rsid w:val="00BE26BB"/>
    <w:rsid w:val="00BE3BC8"/>
    <w:rsid w:val="00BE4E62"/>
    <w:rsid w:val="00BE5258"/>
    <w:rsid w:val="00BE53D1"/>
    <w:rsid w:val="00BE61B4"/>
    <w:rsid w:val="00BE66FE"/>
    <w:rsid w:val="00BE6D6E"/>
    <w:rsid w:val="00BE7D57"/>
    <w:rsid w:val="00BF1286"/>
    <w:rsid w:val="00BF1A23"/>
    <w:rsid w:val="00BF1CAE"/>
    <w:rsid w:val="00BF5714"/>
    <w:rsid w:val="00BF6817"/>
    <w:rsid w:val="00BF7FB9"/>
    <w:rsid w:val="00C00C07"/>
    <w:rsid w:val="00C01785"/>
    <w:rsid w:val="00C0309D"/>
    <w:rsid w:val="00C03EBF"/>
    <w:rsid w:val="00C0478C"/>
    <w:rsid w:val="00C07E24"/>
    <w:rsid w:val="00C11724"/>
    <w:rsid w:val="00C12015"/>
    <w:rsid w:val="00C12E5D"/>
    <w:rsid w:val="00C1403A"/>
    <w:rsid w:val="00C155C1"/>
    <w:rsid w:val="00C16186"/>
    <w:rsid w:val="00C20384"/>
    <w:rsid w:val="00C20B14"/>
    <w:rsid w:val="00C2137E"/>
    <w:rsid w:val="00C2359F"/>
    <w:rsid w:val="00C23FA9"/>
    <w:rsid w:val="00C24F90"/>
    <w:rsid w:val="00C26D6B"/>
    <w:rsid w:val="00C30150"/>
    <w:rsid w:val="00C303A7"/>
    <w:rsid w:val="00C35771"/>
    <w:rsid w:val="00C3604C"/>
    <w:rsid w:val="00C3634E"/>
    <w:rsid w:val="00C36CE9"/>
    <w:rsid w:val="00C376AE"/>
    <w:rsid w:val="00C40D99"/>
    <w:rsid w:val="00C41E7E"/>
    <w:rsid w:val="00C43B6D"/>
    <w:rsid w:val="00C44E97"/>
    <w:rsid w:val="00C45049"/>
    <w:rsid w:val="00C47C80"/>
    <w:rsid w:val="00C502BF"/>
    <w:rsid w:val="00C50964"/>
    <w:rsid w:val="00C51AAC"/>
    <w:rsid w:val="00C53614"/>
    <w:rsid w:val="00C5363E"/>
    <w:rsid w:val="00C539E3"/>
    <w:rsid w:val="00C555D6"/>
    <w:rsid w:val="00C56760"/>
    <w:rsid w:val="00C577A8"/>
    <w:rsid w:val="00C610C8"/>
    <w:rsid w:val="00C61FEF"/>
    <w:rsid w:val="00C62D3A"/>
    <w:rsid w:val="00C64B98"/>
    <w:rsid w:val="00C67333"/>
    <w:rsid w:val="00C72C32"/>
    <w:rsid w:val="00C72CE3"/>
    <w:rsid w:val="00C736DD"/>
    <w:rsid w:val="00C7471B"/>
    <w:rsid w:val="00C76248"/>
    <w:rsid w:val="00C802AF"/>
    <w:rsid w:val="00C80CD2"/>
    <w:rsid w:val="00C8291A"/>
    <w:rsid w:val="00C92A02"/>
    <w:rsid w:val="00C931CB"/>
    <w:rsid w:val="00C9478C"/>
    <w:rsid w:val="00C94AF2"/>
    <w:rsid w:val="00C96FC9"/>
    <w:rsid w:val="00C97106"/>
    <w:rsid w:val="00C97DBF"/>
    <w:rsid w:val="00CA03C0"/>
    <w:rsid w:val="00CA3EE8"/>
    <w:rsid w:val="00CA3FE8"/>
    <w:rsid w:val="00CA6B59"/>
    <w:rsid w:val="00CA6F12"/>
    <w:rsid w:val="00CB071C"/>
    <w:rsid w:val="00CB078D"/>
    <w:rsid w:val="00CB18F8"/>
    <w:rsid w:val="00CB3180"/>
    <w:rsid w:val="00CB3279"/>
    <w:rsid w:val="00CB3AC3"/>
    <w:rsid w:val="00CB42EB"/>
    <w:rsid w:val="00CB4B83"/>
    <w:rsid w:val="00CB67CF"/>
    <w:rsid w:val="00CC04AE"/>
    <w:rsid w:val="00CC11A1"/>
    <w:rsid w:val="00CC23A3"/>
    <w:rsid w:val="00CC25CC"/>
    <w:rsid w:val="00CC33F5"/>
    <w:rsid w:val="00CC45E9"/>
    <w:rsid w:val="00CC6489"/>
    <w:rsid w:val="00CC70B6"/>
    <w:rsid w:val="00CD5C70"/>
    <w:rsid w:val="00CE355A"/>
    <w:rsid w:val="00CE50AA"/>
    <w:rsid w:val="00CE6AF5"/>
    <w:rsid w:val="00CE6F1F"/>
    <w:rsid w:val="00CE72A3"/>
    <w:rsid w:val="00CF0094"/>
    <w:rsid w:val="00CF1250"/>
    <w:rsid w:val="00CF141F"/>
    <w:rsid w:val="00CF3689"/>
    <w:rsid w:val="00CF4B96"/>
    <w:rsid w:val="00CF6BFB"/>
    <w:rsid w:val="00D00375"/>
    <w:rsid w:val="00D0447D"/>
    <w:rsid w:val="00D052B4"/>
    <w:rsid w:val="00D05A55"/>
    <w:rsid w:val="00D06560"/>
    <w:rsid w:val="00D074AC"/>
    <w:rsid w:val="00D105B8"/>
    <w:rsid w:val="00D10DA3"/>
    <w:rsid w:val="00D12823"/>
    <w:rsid w:val="00D12FAD"/>
    <w:rsid w:val="00D1395F"/>
    <w:rsid w:val="00D139FE"/>
    <w:rsid w:val="00D141B6"/>
    <w:rsid w:val="00D15379"/>
    <w:rsid w:val="00D22F82"/>
    <w:rsid w:val="00D23477"/>
    <w:rsid w:val="00D24885"/>
    <w:rsid w:val="00D254BE"/>
    <w:rsid w:val="00D2660A"/>
    <w:rsid w:val="00D26917"/>
    <w:rsid w:val="00D303BC"/>
    <w:rsid w:val="00D31C54"/>
    <w:rsid w:val="00D31DEA"/>
    <w:rsid w:val="00D33A11"/>
    <w:rsid w:val="00D355D7"/>
    <w:rsid w:val="00D40903"/>
    <w:rsid w:val="00D41FED"/>
    <w:rsid w:val="00D43D11"/>
    <w:rsid w:val="00D44B7F"/>
    <w:rsid w:val="00D44EB1"/>
    <w:rsid w:val="00D44EE3"/>
    <w:rsid w:val="00D4580C"/>
    <w:rsid w:val="00D55986"/>
    <w:rsid w:val="00D55AE3"/>
    <w:rsid w:val="00D56BAA"/>
    <w:rsid w:val="00D61745"/>
    <w:rsid w:val="00D61E68"/>
    <w:rsid w:val="00D64061"/>
    <w:rsid w:val="00D64810"/>
    <w:rsid w:val="00D65F70"/>
    <w:rsid w:val="00D667E8"/>
    <w:rsid w:val="00D67F1A"/>
    <w:rsid w:val="00D703A9"/>
    <w:rsid w:val="00D70DF9"/>
    <w:rsid w:val="00D70E58"/>
    <w:rsid w:val="00D72334"/>
    <w:rsid w:val="00D72DA8"/>
    <w:rsid w:val="00D76CF9"/>
    <w:rsid w:val="00D77C62"/>
    <w:rsid w:val="00D80E6D"/>
    <w:rsid w:val="00D81D4D"/>
    <w:rsid w:val="00D8472B"/>
    <w:rsid w:val="00D854EC"/>
    <w:rsid w:val="00D85DC2"/>
    <w:rsid w:val="00D91E61"/>
    <w:rsid w:val="00D94947"/>
    <w:rsid w:val="00D94976"/>
    <w:rsid w:val="00D94FD0"/>
    <w:rsid w:val="00D97799"/>
    <w:rsid w:val="00DA06EA"/>
    <w:rsid w:val="00DA4052"/>
    <w:rsid w:val="00DA4F9E"/>
    <w:rsid w:val="00DA5CE6"/>
    <w:rsid w:val="00DA5DE7"/>
    <w:rsid w:val="00DA6152"/>
    <w:rsid w:val="00DA679B"/>
    <w:rsid w:val="00DB5174"/>
    <w:rsid w:val="00DB64BF"/>
    <w:rsid w:val="00DC0246"/>
    <w:rsid w:val="00DC1B2F"/>
    <w:rsid w:val="00DC2377"/>
    <w:rsid w:val="00DC53F1"/>
    <w:rsid w:val="00DC5C1D"/>
    <w:rsid w:val="00DD1220"/>
    <w:rsid w:val="00DD1DC7"/>
    <w:rsid w:val="00DD1E80"/>
    <w:rsid w:val="00DD2570"/>
    <w:rsid w:val="00DD3BA2"/>
    <w:rsid w:val="00DD3CD8"/>
    <w:rsid w:val="00DD3E39"/>
    <w:rsid w:val="00DD3F2C"/>
    <w:rsid w:val="00DD3F45"/>
    <w:rsid w:val="00DD4CCF"/>
    <w:rsid w:val="00DD6F38"/>
    <w:rsid w:val="00DD7C24"/>
    <w:rsid w:val="00DE049C"/>
    <w:rsid w:val="00DE1CDB"/>
    <w:rsid w:val="00DE1DB3"/>
    <w:rsid w:val="00DE33C3"/>
    <w:rsid w:val="00DE3667"/>
    <w:rsid w:val="00DE38D0"/>
    <w:rsid w:val="00DE4DE9"/>
    <w:rsid w:val="00DE6216"/>
    <w:rsid w:val="00DE6F81"/>
    <w:rsid w:val="00DE7325"/>
    <w:rsid w:val="00DE77E0"/>
    <w:rsid w:val="00DF20E3"/>
    <w:rsid w:val="00DF2644"/>
    <w:rsid w:val="00DF33F1"/>
    <w:rsid w:val="00DF34D2"/>
    <w:rsid w:val="00DF39A8"/>
    <w:rsid w:val="00DF4623"/>
    <w:rsid w:val="00DF50B7"/>
    <w:rsid w:val="00DF664A"/>
    <w:rsid w:val="00E008BE"/>
    <w:rsid w:val="00E019A2"/>
    <w:rsid w:val="00E02592"/>
    <w:rsid w:val="00E02CE1"/>
    <w:rsid w:val="00E06C8B"/>
    <w:rsid w:val="00E070B7"/>
    <w:rsid w:val="00E0756B"/>
    <w:rsid w:val="00E10B6E"/>
    <w:rsid w:val="00E132A3"/>
    <w:rsid w:val="00E14504"/>
    <w:rsid w:val="00E1622B"/>
    <w:rsid w:val="00E20879"/>
    <w:rsid w:val="00E20A0D"/>
    <w:rsid w:val="00E22E0B"/>
    <w:rsid w:val="00E241E2"/>
    <w:rsid w:val="00E26611"/>
    <w:rsid w:val="00E26AF3"/>
    <w:rsid w:val="00E27646"/>
    <w:rsid w:val="00E27BAA"/>
    <w:rsid w:val="00E30BDF"/>
    <w:rsid w:val="00E30D03"/>
    <w:rsid w:val="00E30E0D"/>
    <w:rsid w:val="00E31482"/>
    <w:rsid w:val="00E314E2"/>
    <w:rsid w:val="00E33449"/>
    <w:rsid w:val="00E36A82"/>
    <w:rsid w:val="00E377B8"/>
    <w:rsid w:val="00E41949"/>
    <w:rsid w:val="00E434C3"/>
    <w:rsid w:val="00E43787"/>
    <w:rsid w:val="00E43E42"/>
    <w:rsid w:val="00E446B6"/>
    <w:rsid w:val="00E44CD5"/>
    <w:rsid w:val="00E44DB7"/>
    <w:rsid w:val="00E45D59"/>
    <w:rsid w:val="00E46BEF"/>
    <w:rsid w:val="00E46DE0"/>
    <w:rsid w:val="00E510FE"/>
    <w:rsid w:val="00E51CBA"/>
    <w:rsid w:val="00E51DD5"/>
    <w:rsid w:val="00E5424F"/>
    <w:rsid w:val="00E61884"/>
    <w:rsid w:val="00E647F8"/>
    <w:rsid w:val="00E649E7"/>
    <w:rsid w:val="00E64C71"/>
    <w:rsid w:val="00E675DA"/>
    <w:rsid w:val="00E67E62"/>
    <w:rsid w:val="00E706E4"/>
    <w:rsid w:val="00E73040"/>
    <w:rsid w:val="00E766FD"/>
    <w:rsid w:val="00E77957"/>
    <w:rsid w:val="00E80D07"/>
    <w:rsid w:val="00E81ABD"/>
    <w:rsid w:val="00E820E1"/>
    <w:rsid w:val="00E84088"/>
    <w:rsid w:val="00E84F27"/>
    <w:rsid w:val="00E84F36"/>
    <w:rsid w:val="00E87938"/>
    <w:rsid w:val="00E87D1D"/>
    <w:rsid w:val="00E90B80"/>
    <w:rsid w:val="00E9102A"/>
    <w:rsid w:val="00E913CF"/>
    <w:rsid w:val="00E93F82"/>
    <w:rsid w:val="00E943FB"/>
    <w:rsid w:val="00E9591F"/>
    <w:rsid w:val="00E96EDD"/>
    <w:rsid w:val="00EA06A3"/>
    <w:rsid w:val="00EA584E"/>
    <w:rsid w:val="00EB10EF"/>
    <w:rsid w:val="00EB15A6"/>
    <w:rsid w:val="00EB1A0D"/>
    <w:rsid w:val="00EB1D54"/>
    <w:rsid w:val="00EB3843"/>
    <w:rsid w:val="00EB506A"/>
    <w:rsid w:val="00EB67FE"/>
    <w:rsid w:val="00EC1864"/>
    <w:rsid w:val="00EC1DE8"/>
    <w:rsid w:val="00EC2F34"/>
    <w:rsid w:val="00EC4D3E"/>
    <w:rsid w:val="00EC576E"/>
    <w:rsid w:val="00EC6755"/>
    <w:rsid w:val="00EC69FF"/>
    <w:rsid w:val="00ED1F5E"/>
    <w:rsid w:val="00ED2BE0"/>
    <w:rsid w:val="00ED61ED"/>
    <w:rsid w:val="00ED682A"/>
    <w:rsid w:val="00ED7A00"/>
    <w:rsid w:val="00EE0C3B"/>
    <w:rsid w:val="00EE0ED0"/>
    <w:rsid w:val="00EE2148"/>
    <w:rsid w:val="00EE2FF2"/>
    <w:rsid w:val="00EE33B2"/>
    <w:rsid w:val="00EE469E"/>
    <w:rsid w:val="00EE4940"/>
    <w:rsid w:val="00EE4F68"/>
    <w:rsid w:val="00EE5562"/>
    <w:rsid w:val="00EF0057"/>
    <w:rsid w:val="00EF23CE"/>
    <w:rsid w:val="00EF26DB"/>
    <w:rsid w:val="00EF4135"/>
    <w:rsid w:val="00EF4366"/>
    <w:rsid w:val="00EF568E"/>
    <w:rsid w:val="00EF6401"/>
    <w:rsid w:val="00F00E69"/>
    <w:rsid w:val="00F0186D"/>
    <w:rsid w:val="00F04F3B"/>
    <w:rsid w:val="00F05E0E"/>
    <w:rsid w:val="00F065BC"/>
    <w:rsid w:val="00F065CD"/>
    <w:rsid w:val="00F07338"/>
    <w:rsid w:val="00F07633"/>
    <w:rsid w:val="00F07AE0"/>
    <w:rsid w:val="00F07D22"/>
    <w:rsid w:val="00F105A7"/>
    <w:rsid w:val="00F10F75"/>
    <w:rsid w:val="00F1470F"/>
    <w:rsid w:val="00F1504F"/>
    <w:rsid w:val="00F16CF0"/>
    <w:rsid w:val="00F226DD"/>
    <w:rsid w:val="00F24136"/>
    <w:rsid w:val="00F2523F"/>
    <w:rsid w:val="00F26202"/>
    <w:rsid w:val="00F27F49"/>
    <w:rsid w:val="00F30AC4"/>
    <w:rsid w:val="00F30D10"/>
    <w:rsid w:val="00F3285E"/>
    <w:rsid w:val="00F33015"/>
    <w:rsid w:val="00F35671"/>
    <w:rsid w:val="00F40963"/>
    <w:rsid w:val="00F40D8E"/>
    <w:rsid w:val="00F42321"/>
    <w:rsid w:val="00F42A58"/>
    <w:rsid w:val="00F44C2A"/>
    <w:rsid w:val="00F469DA"/>
    <w:rsid w:val="00F46A21"/>
    <w:rsid w:val="00F4795C"/>
    <w:rsid w:val="00F50373"/>
    <w:rsid w:val="00F51186"/>
    <w:rsid w:val="00F51307"/>
    <w:rsid w:val="00F52876"/>
    <w:rsid w:val="00F52EB9"/>
    <w:rsid w:val="00F52F92"/>
    <w:rsid w:val="00F538F3"/>
    <w:rsid w:val="00F545EC"/>
    <w:rsid w:val="00F54B0F"/>
    <w:rsid w:val="00F61C11"/>
    <w:rsid w:val="00F621AA"/>
    <w:rsid w:val="00F63F0F"/>
    <w:rsid w:val="00F67837"/>
    <w:rsid w:val="00F704B8"/>
    <w:rsid w:val="00F70578"/>
    <w:rsid w:val="00F72E78"/>
    <w:rsid w:val="00F765AA"/>
    <w:rsid w:val="00F76E6E"/>
    <w:rsid w:val="00F77361"/>
    <w:rsid w:val="00F774B5"/>
    <w:rsid w:val="00F77CE9"/>
    <w:rsid w:val="00F80671"/>
    <w:rsid w:val="00F80726"/>
    <w:rsid w:val="00F810A2"/>
    <w:rsid w:val="00F81969"/>
    <w:rsid w:val="00F8371F"/>
    <w:rsid w:val="00F84346"/>
    <w:rsid w:val="00F856AB"/>
    <w:rsid w:val="00F90778"/>
    <w:rsid w:val="00F909D8"/>
    <w:rsid w:val="00F91239"/>
    <w:rsid w:val="00F9260B"/>
    <w:rsid w:val="00F93AF4"/>
    <w:rsid w:val="00F94B41"/>
    <w:rsid w:val="00F9581C"/>
    <w:rsid w:val="00FA10AC"/>
    <w:rsid w:val="00FA29CA"/>
    <w:rsid w:val="00FA2BAD"/>
    <w:rsid w:val="00FA2C8F"/>
    <w:rsid w:val="00FA36B1"/>
    <w:rsid w:val="00FA453B"/>
    <w:rsid w:val="00FB1C51"/>
    <w:rsid w:val="00FB5D26"/>
    <w:rsid w:val="00FB6720"/>
    <w:rsid w:val="00FB6BE0"/>
    <w:rsid w:val="00FB7527"/>
    <w:rsid w:val="00FC0C91"/>
    <w:rsid w:val="00FC1253"/>
    <w:rsid w:val="00FC30E0"/>
    <w:rsid w:val="00FC5405"/>
    <w:rsid w:val="00FC5F7D"/>
    <w:rsid w:val="00FC7EE0"/>
    <w:rsid w:val="00FD2210"/>
    <w:rsid w:val="00FD53A0"/>
    <w:rsid w:val="00FD7333"/>
    <w:rsid w:val="00FE08B3"/>
    <w:rsid w:val="00FE118B"/>
    <w:rsid w:val="00FE1215"/>
    <w:rsid w:val="00FE1370"/>
    <w:rsid w:val="00FE17F8"/>
    <w:rsid w:val="00FE3866"/>
    <w:rsid w:val="00FE3B0F"/>
    <w:rsid w:val="00FE6C75"/>
    <w:rsid w:val="00FE70F0"/>
    <w:rsid w:val="00FE784E"/>
    <w:rsid w:val="00FF329A"/>
    <w:rsid w:val="00FF347F"/>
    <w:rsid w:val="00FF367C"/>
    <w:rsid w:val="00FF5C90"/>
    <w:rsid w:val="00FF6186"/>
    <w:rsid w:val="00FF7500"/>
    <w:rsid w:val="02DE9BD0"/>
    <w:rsid w:val="03350E92"/>
    <w:rsid w:val="055444DD"/>
    <w:rsid w:val="05FCC18D"/>
    <w:rsid w:val="075B837D"/>
    <w:rsid w:val="083CB303"/>
    <w:rsid w:val="08549982"/>
    <w:rsid w:val="08ABB5F8"/>
    <w:rsid w:val="0D18BC22"/>
    <w:rsid w:val="0E35A924"/>
    <w:rsid w:val="10327654"/>
    <w:rsid w:val="1402C14F"/>
    <w:rsid w:val="159F3BFE"/>
    <w:rsid w:val="1857C2C0"/>
    <w:rsid w:val="1A1C28C1"/>
    <w:rsid w:val="1A5F32BC"/>
    <w:rsid w:val="1B8B7E74"/>
    <w:rsid w:val="21BC30CB"/>
    <w:rsid w:val="22EFE1E5"/>
    <w:rsid w:val="2552BF4F"/>
    <w:rsid w:val="25BB4C07"/>
    <w:rsid w:val="293EDA08"/>
    <w:rsid w:val="2AFD6B32"/>
    <w:rsid w:val="36166D72"/>
    <w:rsid w:val="3653F189"/>
    <w:rsid w:val="3B26332E"/>
    <w:rsid w:val="3CA441A3"/>
    <w:rsid w:val="4290336C"/>
    <w:rsid w:val="4B66F795"/>
    <w:rsid w:val="4C815CEB"/>
    <w:rsid w:val="4CC2C6D7"/>
    <w:rsid w:val="4D478318"/>
    <w:rsid w:val="4D8F0E04"/>
    <w:rsid w:val="4EBB120D"/>
    <w:rsid w:val="53BB6BCA"/>
    <w:rsid w:val="54B192C1"/>
    <w:rsid w:val="566141E7"/>
    <w:rsid w:val="56AF7D45"/>
    <w:rsid w:val="5B0DB481"/>
    <w:rsid w:val="5B1163C9"/>
    <w:rsid w:val="5B87396B"/>
    <w:rsid w:val="5C5DCC33"/>
    <w:rsid w:val="5FFBBA14"/>
    <w:rsid w:val="608B984B"/>
    <w:rsid w:val="61B30A60"/>
    <w:rsid w:val="63B0CC27"/>
    <w:rsid w:val="6451861A"/>
    <w:rsid w:val="654BD470"/>
    <w:rsid w:val="658CC842"/>
    <w:rsid w:val="65EC4406"/>
    <w:rsid w:val="67D6AB8D"/>
    <w:rsid w:val="6E1FAE4D"/>
    <w:rsid w:val="6FFE3046"/>
    <w:rsid w:val="70125CC4"/>
    <w:rsid w:val="730CA40D"/>
    <w:rsid w:val="73362BB3"/>
    <w:rsid w:val="73CE1AEF"/>
    <w:rsid w:val="74A96BE9"/>
    <w:rsid w:val="7794B79B"/>
    <w:rsid w:val="7AB8258A"/>
    <w:rsid w:val="7D70BEE2"/>
    <w:rsid w:val="7F326CB3"/>
    <w:rsid w:val="7F8CD6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2F33C"/>
  <w15:chartTrackingRefBased/>
  <w15:docId w15:val="{C68177B0-BF0F-42F2-A56B-68F594D6C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character" w:customStyle="1" w:styleId="A03CopytextZchn">
    <w:name w:val="A03_Copy text Zchn"/>
    <w:basedOn w:val="Carpredefinitoparagrafo"/>
    <w:link w:val="A03Copytext"/>
    <w:rsid w:val="00C539E3"/>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DA6152"/>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Labelling">
    <w:name w:val="Labelling"/>
    <w:basedOn w:val="A03Copytext"/>
    <w:link w:val="LabellingZchn"/>
    <w:qFormat/>
    <w:rsid w:val="00C539E3"/>
    <w:pPr>
      <w:shd w:val="clear" w:color="auto" w:fill="E6E6E6" w:themeFill="accent2"/>
    </w:pPr>
  </w:style>
  <w:style w:type="character" w:customStyle="1" w:styleId="LabellingZchn">
    <w:name w:val="Labelling Zchn"/>
    <w:basedOn w:val="A03CopytextZchn"/>
    <w:link w:val="Labelling"/>
    <w:rsid w:val="00C539E3"/>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Testonotadichiusura">
    <w:name w:val="endnote text"/>
    <w:basedOn w:val="Normale"/>
    <w:link w:val="TestonotadichiusuraCarattere"/>
    <w:uiPriority w:val="99"/>
    <w:semiHidden/>
    <w:unhideWhenUsed/>
    <w:rsid w:val="005319F1"/>
    <w:rPr>
      <w:sz w:val="20"/>
      <w:szCs w:val="20"/>
      <w:lang w:val="de-DE"/>
    </w:rPr>
  </w:style>
  <w:style w:type="character" w:customStyle="1" w:styleId="TestonotadichiusuraCarattere">
    <w:name w:val="Testo nota di chiusura Carattere"/>
    <w:basedOn w:val="Carpredefinitoparagrafo"/>
    <w:link w:val="Testonotadichiusura"/>
    <w:uiPriority w:val="99"/>
    <w:semiHidden/>
    <w:rsid w:val="005319F1"/>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semiHidden/>
    <w:unhideWhenUsed/>
    <w:rsid w:val="005319F1"/>
    <w:rPr>
      <w:vertAlign w:val="superscript"/>
    </w:rPr>
  </w:style>
  <w:style w:type="paragraph" w:styleId="Revisione">
    <w:name w:val="Revision"/>
    <w:hidden/>
    <w:uiPriority w:val="99"/>
    <w:semiHidden/>
    <w:rsid w:val="00E649E7"/>
    <w:pPr>
      <w:spacing w:after="0" w:line="240" w:lineRule="auto"/>
    </w:pPr>
    <w:rPr>
      <w:rFonts w:eastAsiaTheme="minorEastAsia"/>
      <w:kern w:val="2"/>
      <w:sz w:val="21"/>
      <w:szCs w:val="24"/>
      <w:lang w:val="en-GB" w:eastAsia="de-DE"/>
      <w14:ligatures w14:val="standardContextual"/>
    </w:r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rPr>
      <w:rFonts w:eastAsiaTheme="minorEastAsia"/>
      <w:kern w:val="2"/>
      <w:sz w:val="20"/>
      <w:szCs w:val="20"/>
      <w:lang w:val="en-GB" w:eastAsia="de-DE"/>
      <w14:ligatures w14:val="standardContextual"/>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73766C"/>
    <w:rPr>
      <w:b/>
      <w:bCs/>
    </w:rPr>
  </w:style>
  <w:style w:type="character" w:customStyle="1" w:styleId="SoggettocommentoCarattere">
    <w:name w:val="Soggetto commento Carattere"/>
    <w:basedOn w:val="TestocommentoCarattere"/>
    <w:link w:val="Soggettocommento"/>
    <w:uiPriority w:val="99"/>
    <w:semiHidden/>
    <w:rsid w:val="0073766C"/>
    <w:rPr>
      <w:rFonts w:eastAsiaTheme="minorEastAsia"/>
      <w:b/>
      <w:bCs/>
      <w:kern w:val="2"/>
      <w:sz w:val="20"/>
      <w:szCs w:val="20"/>
      <w:lang w:val="en-GB" w:eastAsia="de-DE"/>
      <w14:ligatures w14:val="standardContextual"/>
    </w:rPr>
  </w:style>
  <w:style w:type="character" w:styleId="Menzione">
    <w:name w:val="Mention"/>
    <w:basedOn w:val="Carpredefinitoparagrafo"/>
    <w:uiPriority w:val="99"/>
    <w:unhideWhenUsed/>
    <w:rsid w:val="00687685"/>
    <w:rPr>
      <w:color w:val="2B579A"/>
      <w:shd w:val="clear" w:color="auto" w:fill="E1DFDD"/>
    </w:rPr>
  </w:style>
  <w:style w:type="paragraph" w:styleId="NormaleWeb">
    <w:name w:val="Normal (Web)"/>
    <w:basedOn w:val="Normale"/>
    <w:uiPriority w:val="99"/>
    <w:semiHidden/>
    <w:unhideWhenUsed/>
    <w:rsid w:val="009D65A2"/>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documenttasks/documenttasks1.xml><?xml version="1.0" encoding="utf-8"?>
<t:Tasks xmlns:t="http://schemas.microsoft.com/office/tasks/2019/documenttasks" xmlns:oel="http://schemas.microsoft.com/office/2019/extlst">
  <t:Task id="{5FE07A77-525B-4B45-89E9-58D8E34DF6F0}">
    <t:Anchor>
      <t:Comment id="1746795113"/>
    </t:Anchor>
    <t:History>
      <t:Event id="{01702297-C993-4C2D-A30A-B9E07E40B104}" time="2026-05-20T09:03:19.974Z">
        <t:Attribution userId="S::jeschw2@emea.corpdir.net::ee955cb1-ab6b-45dd-a716-db41bec201fb" userProvider="AD" userName="Schwab, Jens J. (000)"/>
        <t:Anchor>
          <t:Comment id="1746795113"/>
        </t:Anchor>
        <t:Create/>
      </t:Event>
      <t:Event id="{4858509C-BD99-464C-AA7C-EC0D63F03872}" time="2026-05-20T09:03:19.974Z">
        <t:Attribution userId="S::jeschw2@emea.corpdir.net::ee955cb1-ab6b-45dd-a716-db41bec201fb" userProvider="AD" userName="Schwab, Jens J. (000)"/>
        <t:Anchor>
          <t:Comment id="1746795113"/>
        </t:Anchor>
        <t:Assign userId="S::sestroe@emea.corpdir.net::d9430017-c296-45c0-b61a-2a49da468438" userProvider="AD" userName="Stroehle, Selina (000)"/>
      </t:Event>
      <t:Event id="{224BCFBD-F9FC-41BF-BBCF-652764C1E5CB}" time="2026-05-20T09:03:19.974Z">
        <t:Attribution userId="S::jeschw2@emea.corpdir.net::ee955cb1-ab6b-45dd-a716-db41bec201fb" userProvider="AD" userName="Schwab, Jens J. (000)"/>
        <t:Anchor>
          <t:Comment id="1746795113"/>
        </t:Anchor>
        <t:SetTitle title="@Stroehle, Selina (000) Bitte nochmal checken. Danke"/>
      </t:Event>
    </t:History>
  </t:Task>
</t:Task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9C03D1FF89444D8B128918EC0BBDA3" ma:contentTypeVersion="13" ma:contentTypeDescription="Create a new document." ma:contentTypeScope="" ma:versionID="7c451367e7f965253c6edc608dcb7cf1">
  <xsd:schema xmlns:xsd="http://www.w3.org/2001/XMLSchema" xmlns:xs="http://www.w3.org/2001/XMLSchema" xmlns:p="http://schemas.microsoft.com/office/2006/metadata/properties" xmlns:ns2="3d1f5794-a57b-42ad-8e79-5883c14ae7aa" xmlns:ns3="ac8c5762-3aad-4353-b793-5c07b1fac67c" targetNamespace="http://schemas.microsoft.com/office/2006/metadata/properties" ma:root="true" ma:fieldsID="8b442debf4fc135a93a450601714f204" ns2:_="" ns3:_="">
    <xsd:import namespace="3d1f5794-a57b-42ad-8e79-5883c14ae7aa"/>
    <xsd:import namespace="ac8c5762-3aad-4353-b793-5c07b1fac6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f5794-a57b-42ad-8e79-5883c14ae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8c5762-3aad-4353-b793-5c07b1fac67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635960a-d151-40f2-89f9-411f7c4a8ab1}" ma:internalName="TaxCatchAll" ma:showField="CatchAllData" ma:web="ac8c5762-3aad-4353-b793-5c07b1fac6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d1f5794-a57b-42ad-8e79-5883c14ae7aa">
      <Terms xmlns="http://schemas.microsoft.com/office/infopath/2007/PartnerControls"/>
    </lcf76f155ced4ddcb4097134ff3c332f>
    <TaxCatchAll xmlns="ac8c5762-3aad-4353-b793-5c07b1fac67c" xsi:nil="true"/>
  </documentManagement>
</p:properties>
</file>

<file path=customXml/itemProps1.xml><?xml version="1.0" encoding="utf-8"?>
<ds:datastoreItem xmlns:ds="http://schemas.openxmlformats.org/officeDocument/2006/customXml" ds:itemID="{2D0BE474-3770-40B1-B2A0-25EBB2F18605}">
  <ds:schemaRefs>
    <ds:schemaRef ds:uri="http://schemas.microsoft.com/sharepoint/v3/contenttype/forms"/>
  </ds:schemaRefs>
</ds:datastoreItem>
</file>

<file path=customXml/itemProps2.xml><?xml version="1.0" encoding="utf-8"?>
<ds:datastoreItem xmlns:ds="http://schemas.openxmlformats.org/officeDocument/2006/customXml" ds:itemID="{46C629BA-7E4E-4BF9-A8F0-22FDA2B2A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f5794-a57b-42ad-8e79-5883c14ae7aa"/>
    <ds:schemaRef ds:uri="ac8c5762-3aad-4353-b793-5c07b1fac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76BFFCD2-EB1C-4BF3-9F86-AFFF23B838FD}">
  <ds:schemaRefs>
    <ds:schemaRef ds:uri="http://schemas.microsoft.com/office/2006/metadata/properties"/>
    <ds:schemaRef ds:uri="http://schemas.microsoft.com/office/infopath/2007/PartnerControls"/>
    <ds:schemaRef ds:uri="3d1f5794-a57b-42ad-8e79-5883c14ae7aa"/>
    <ds:schemaRef ds:uri="ac8c5762-3aad-4353-b793-5c07b1fac67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3822</Words>
  <Characters>23359</Characters>
  <Application>Microsoft Office Word</Application>
  <DocSecurity>0</DocSecurity>
  <Lines>348</Lines>
  <Paragraphs>102</Paragraphs>
  <ScaleCrop>false</ScaleCrop>
  <HeadingPairs>
    <vt:vector size="2" baseType="variant">
      <vt:variant>
        <vt:lpstr>Titel</vt:lpstr>
      </vt:variant>
      <vt:variant>
        <vt:i4>1</vt:i4>
      </vt:variant>
    </vt:vector>
  </HeadingPairs>
  <TitlesOfParts>
    <vt:vector size="1" baseType="lpstr">
      <vt:lpstr>Press Information</vt:lpstr>
    </vt:vector>
  </TitlesOfParts>
  <Company>Mercedes-Benz AG</Company>
  <LinksUpToDate>false</LinksUpToDate>
  <CharactersWithSpaces>27079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Amarisse, Luca (183)</cp:lastModifiedBy>
  <cp:revision>72</cp:revision>
  <cp:lastPrinted>2026-07-09T12:36:00Z</cp:lastPrinted>
  <dcterms:created xsi:type="dcterms:W3CDTF">2026-07-15T09:20:00Z</dcterms:created>
  <dcterms:modified xsi:type="dcterms:W3CDTF">2026-07-21T06:42:00Z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0x0101007D9C03D1FF89444D8B128918EC0BBDA3</vt:lpwstr>
  </property>
  <property fmtid="{D5CDD505-2E9C-101B-9397-08002B2CF9AE}" pid="3" name="MSIP_Label_924dbb1d-991d-4bbd-aad5-33bac1d8ffaf_Enabled">
    <vt:lpwstr>true</vt:lpwstr>
  </property>
  <property fmtid="{D5CDD505-2E9C-101B-9397-08002B2CF9AE}" pid="4" name="MSIP_Label_924dbb1d-991d-4bbd-aad5-33bac1d8ffaf_SetDate">
    <vt:lpwstr>2025-02-20T09:11:41Z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c697fb1d-00b8-4d43-85f9-283da70e947a</vt:lpwstr>
  </property>
  <property fmtid="{D5CDD505-2E9C-101B-9397-08002B2CF9AE}" pid="9" name="MSIP_Label_924dbb1d-991d-4bbd-aad5-33bac1d8ffaf_ContentBits">
    <vt:lpwstr>0</vt:lpwstr>
  </property>
  <property fmtid="{D5CDD505-2E9C-101B-9397-08002B2CF9AE}" pid="10" name="ClassificationContentMarkingFooterShapeIds">
    <vt:lpwstr>1ed3180a,f7c0090,3149234a</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2026-05-05T14:40:08Z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06fb3909-7da9-47a9-9b3c-6b4d0767cee5</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MediaServiceImageTags">
    <vt:lpwstr/>
  </property>
</Properties>
</file>